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8EF8" w14:textId="77777777" w:rsidR="00AB729C" w:rsidRPr="00AB729C" w:rsidRDefault="00AB729C" w:rsidP="00AB729C">
      <w:pPr>
        <w:spacing w:after="160" w:line="259" w:lineRule="auto"/>
        <w:rPr>
          <w:rFonts w:cs="Times New Roman"/>
          <w:kern w:val="2"/>
          <w:lang w:val="sr-Cyrl-RS"/>
          <w14:ligatures w14:val="standardContextual"/>
        </w:rPr>
      </w:pPr>
    </w:p>
    <w:p w14:paraId="39A4A95E" w14:textId="77777777" w:rsidR="00AB729C" w:rsidRPr="00264B0F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264B0F">
        <w:rPr>
          <w:rFonts w:cs="Times New Roman"/>
          <w:b/>
          <w:bCs/>
          <w:kern w:val="2"/>
          <w:lang w:val="sr-Cyrl-RS"/>
          <w14:ligatures w14:val="standardContextual"/>
        </w:rPr>
        <w:t>Информација за кандидате</w:t>
      </w:r>
    </w:p>
    <w:p w14:paraId="6387D88B" w14:textId="77777777" w:rsidR="00EB077D" w:rsidRPr="00264B0F" w:rsidRDefault="00AB729C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  <w:r w:rsidRPr="00264B0F">
        <w:rPr>
          <w:rFonts w:cs="Times New Roman"/>
          <w:b/>
          <w:bCs/>
          <w:kern w:val="2"/>
          <w:lang w:val="sr-Cyrl-RS"/>
          <w14:ligatures w14:val="standardContextual"/>
        </w:rPr>
        <w:t xml:space="preserve">о конкурсном поступку за извршилачко радно место </w:t>
      </w:r>
    </w:p>
    <w:p w14:paraId="7D025CDA" w14:textId="1652049E" w:rsidR="00AB729C" w:rsidRPr="00264B0F" w:rsidRDefault="00EB077D" w:rsidP="00AB729C">
      <w:pPr>
        <w:spacing w:after="160" w:line="259" w:lineRule="auto"/>
        <w:jc w:val="center"/>
        <w:rPr>
          <w:rFonts w:cs="Times New Roman"/>
          <w:b/>
          <w:lang w:val="sr-Cyrl-RS"/>
        </w:rPr>
      </w:pPr>
      <w:r w:rsidRPr="00264B0F">
        <w:rPr>
          <w:rFonts w:cs="Times New Roman"/>
          <w:b/>
          <w:lang w:val="sr-Cyrl-RS"/>
        </w:rPr>
        <w:t>Послови одржавања информационих система</w:t>
      </w:r>
    </w:p>
    <w:p w14:paraId="78623904" w14:textId="77777777" w:rsidR="00EB077D" w:rsidRPr="00264B0F" w:rsidRDefault="00EB077D" w:rsidP="00AB729C">
      <w:pPr>
        <w:spacing w:after="160" w:line="259" w:lineRule="auto"/>
        <w:jc w:val="center"/>
        <w:rPr>
          <w:rFonts w:cs="Times New Roman"/>
          <w:b/>
          <w:bCs/>
          <w:kern w:val="2"/>
          <w:lang w:val="sr-Cyrl-RS"/>
          <w14:ligatures w14:val="standardContextual"/>
        </w:rPr>
      </w:pPr>
    </w:p>
    <w:p w14:paraId="09760D3E" w14:textId="7560ED43" w:rsidR="00EB077D" w:rsidRPr="00264B0F" w:rsidRDefault="00AB729C" w:rsidP="00EB077D">
      <w:pPr>
        <w:jc w:val="both"/>
        <w:rPr>
          <w:rFonts w:cs="Times New Roman"/>
          <w:lang w:val="sr-Cyrl-RS"/>
        </w:rPr>
      </w:pPr>
      <w:r w:rsidRPr="00264B0F">
        <w:rPr>
          <w:rFonts w:cs="Times New Roman"/>
          <w:b/>
          <w:bCs/>
          <w:kern w:val="2"/>
          <w:lang w:val="sr-Cyrl-RS"/>
          <w14:ligatures w14:val="standardContextual"/>
        </w:rPr>
        <w:t>Позив</w:t>
      </w:r>
      <w:r w:rsidR="00C55BD7" w:rsidRPr="00264B0F">
        <w:rPr>
          <w:rFonts w:cs="Times New Roman"/>
          <w:b/>
          <w:bCs/>
          <w:kern w:val="2"/>
          <w:lang w:val="sr-Cyrl-RS"/>
          <w14:ligatures w14:val="standardContextual"/>
        </w:rPr>
        <w:t xml:space="preserve">амо Вас да се пријавите на </w:t>
      </w:r>
      <w:r w:rsidR="00F16B66" w:rsidRPr="00264B0F">
        <w:rPr>
          <w:rFonts w:cs="Times New Roman"/>
          <w:b/>
          <w:bCs/>
          <w:kern w:val="2"/>
          <w:lang w:val="sr-Cyrl-RS"/>
          <w14:ligatures w14:val="standardContextual"/>
        </w:rPr>
        <w:t>Јавни</w:t>
      </w:r>
      <w:r w:rsidR="00285E6B" w:rsidRPr="00264B0F">
        <w:rPr>
          <w:rFonts w:cs="Times New Roman"/>
          <w:b/>
          <w:bCs/>
          <w:kern w:val="2"/>
          <w:lang w:val="sr-Cyrl-RS"/>
          <w14:ligatures w14:val="standardContextual"/>
        </w:rPr>
        <w:t xml:space="preserve"> конкурс</w:t>
      </w:r>
      <w:r w:rsidRPr="00264B0F">
        <w:rPr>
          <w:rFonts w:cs="Times New Roman"/>
          <w:b/>
          <w:bCs/>
          <w:kern w:val="2"/>
          <w:lang w:val="sr-Cyrl-RS"/>
          <w14:ligatures w14:val="standardContextual"/>
        </w:rPr>
        <w:t xml:space="preserve"> за обављање послова радног места  на којем ћете </w:t>
      </w:r>
      <w:r w:rsidR="00EB077D" w:rsidRPr="00264B0F">
        <w:rPr>
          <w:rFonts w:cs="Times New Roman"/>
          <w:lang w:val="sr-Cyrl-RS"/>
        </w:rPr>
        <w:t>инсталирати и одржавати рачунарске и мрежне опреме, старати се о систему заштите и контроли приступа и коришћења информатичких ресурса и сервиса, помагати корисницима рачунарске инфраструктуре у решавању проблема са коришћењем, ажурирати регистар обједињених процедура на нивоу општине, организовати и спроводити неопходне обуке корисника.</w:t>
      </w:r>
    </w:p>
    <w:p w14:paraId="5EB11200" w14:textId="476E6C5B" w:rsidR="00AB729C" w:rsidRPr="00264B0F" w:rsidRDefault="00AB729C" w:rsidP="00AB729C">
      <w:pPr>
        <w:spacing w:after="160" w:line="259" w:lineRule="auto"/>
        <w:jc w:val="both"/>
        <w:rPr>
          <w:rFonts w:cs="Times New Roman"/>
          <w:b/>
          <w:bCs/>
          <w:kern w:val="2"/>
          <w:lang w:val="sr-Cyrl-RS"/>
          <w14:ligatures w14:val="standardContextual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2430"/>
        <w:gridCol w:w="3487"/>
      </w:tblGrid>
      <w:tr w:rsidR="00AB729C" w:rsidRPr="00264B0F" w14:paraId="0BAF8C8B" w14:textId="77777777" w:rsidTr="0062138C">
        <w:trPr>
          <w:trHeight w:val="7415"/>
        </w:trPr>
        <w:tc>
          <w:tcPr>
            <w:tcW w:w="3145" w:type="dxa"/>
          </w:tcPr>
          <w:p w14:paraId="4A0C7F1D" w14:textId="66E94974" w:rsidR="00C55BD7" w:rsidRPr="00264B0F" w:rsidRDefault="00EB077D" w:rsidP="00FB55F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06" w:hanging="284"/>
              <w:jc w:val="center"/>
              <w:rPr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b/>
                <w:lang w:val="sr-Cyrl-RS"/>
              </w:rPr>
              <w:t>Послови одржавања информационих система</w:t>
            </w:r>
          </w:p>
          <w:p w14:paraId="1414E52A" w14:textId="77777777" w:rsidR="0062138C" w:rsidRPr="00264B0F" w:rsidRDefault="0062138C" w:rsidP="0062138C">
            <w:pPr>
              <w:pStyle w:val="ListParagraph"/>
              <w:spacing w:after="160" w:line="259" w:lineRule="auto"/>
              <w:jc w:val="both"/>
              <w:rPr>
                <w:b/>
                <w:bCs/>
                <w:kern w:val="2"/>
                <w:lang w:val="sr-Cyrl-RS"/>
                <w14:ligatures w14:val="standardContextual"/>
              </w:rPr>
            </w:pPr>
          </w:p>
          <w:p w14:paraId="70DF7955" w14:textId="4F7A7B9F" w:rsidR="0062138C" w:rsidRPr="00264B0F" w:rsidRDefault="00AB729C" w:rsidP="0062138C">
            <w:pPr>
              <w:jc w:val="both"/>
              <w:rPr>
                <w:rFonts w:cs="Times New Roman"/>
                <w:lang w:val="sr-Cyrl-RS"/>
              </w:rPr>
            </w:pPr>
            <w:r w:rsidRPr="00264B0F">
              <w:rPr>
                <w:b/>
                <w:bCs/>
                <w:kern w:val="2"/>
                <w:lang w:val="sr-Cyrl-RS"/>
                <w14:ligatures w14:val="standardContextual"/>
              </w:rPr>
              <w:t xml:space="preserve">Позивамо Вас да се пријавите на посао на којем ћете  </w:t>
            </w:r>
            <w:r w:rsidR="00EB077D" w:rsidRPr="00264B0F">
              <w:rPr>
                <w:rFonts w:cs="Times New Roman"/>
                <w:lang w:val="sr-Cyrl-RS"/>
              </w:rPr>
              <w:t>инсталирати и одржавати рачунарске и мрежне опреме, старати се о систему заштите и контроли приступа и коришћења информатичких ресурса и сервиса, помагати корисницима рачунарске инфраструктуре у решавању проблема са коришћењем, ажурирати регистар обједињених процедура на нивоу општине, организовати и спроводити неопходне обуке корисника</w:t>
            </w:r>
            <w:r w:rsidR="0062138C" w:rsidRPr="00264B0F">
              <w:rPr>
                <w:rFonts w:cs="Times New Roman"/>
                <w:lang w:val="sr-Cyrl-RS"/>
              </w:rPr>
              <w:t>.</w:t>
            </w:r>
          </w:p>
          <w:p w14:paraId="483EB17B" w14:textId="77777777" w:rsidR="0062138C" w:rsidRPr="00264B0F" w:rsidRDefault="0062138C" w:rsidP="0062138C">
            <w:pPr>
              <w:spacing w:after="160" w:line="259" w:lineRule="auto"/>
              <w:jc w:val="both"/>
              <w:rPr>
                <w:rFonts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  <w:p w14:paraId="5C7551B4" w14:textId="282BA269" w:rsidR="00AB729C" w:rsidRPr="00264B0F" w:rsidRDefault="00AB729C" w:rsidP="00C55BD7">
            <w:pPr>
              <w:pStyle w:val="ListParagraph"/>
              <w:spacing w:after="160" w:line="259" w:lineRule="auto"/>
              <w:jc w:val="both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2430" w:type="dxa"/>
            <w:shd w:val="clear" w:color="auto" w:fill="BDD6EE"/>
          </w:tcPr>
          <w:p w14:paraId="1BCC3BE3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Датум објављивања конкурса </w:t>
            </w:r>
          </w:p>
        </w:tc>
        <w:tc>
          <w:tcPr>
            <w:tcW w:w="3487" w:type="dxa"/>
            <w:shd w:val="clear" w:color="auto" w:fill="auto"/>
          </w:tcPr>
          <w:p w14:paraId="0522309C" w14:textId="4AA0F0EE" w:rsidR="00AB729C" w:rsidRPr="00264B0F" w:rsidRDefault="00F16B66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02.07.2024. године</w:t>
            </w:r>
          </w:p>
        </w:tc>
      </w:tr>
      <w:tr w:rsidR="00AB729C" w:rsidRPr="00264B0F" w14:paraId="56E8B50C" w14:textId="77777777" w:rsidTr="00F45DC5">
        <w:tc>
          <w:tcPr>
            <w:tcW w:w="3145" w:type="dxa"/>
          </w:tcPr>
          <w:p w14:paraId="68AF68FD" w14:textId="77777777" w:rsidR="00AB729C" w:rsidRPr="00264B0F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2.</w:t>
            </w:r>
          </w:p>
        </w:tc>
        <w:tc>
          <w:tcPr>
            <w:tcW w:w="2430" w:type="dxa"/>
            <w:shd w:val="clear" w:color="auto" w:fill="BDD6EE"/>
          </w:tcPr>
          <w:p w14:paraId="2C5BB077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Последњи дан за достављање пријаве на конкурс</w:t>
            </w:r>
          </w:p>
        </w:tc>
        <w:tc>
          <w:tcPr>
            <w:tcW w:w="3487" w:type="dxa"/>
            <w:shd w:val="clear" w:color="auto" w:fill="auto"/>
          </w:tcPr>
          <w:p w14:paraId="548D970D" w14:textId="3B7F63DA" w:rsidR="00AB729C" w:rsidRPr="00264B0F" w:rsidRDefault="00F16B66" w:rsidP="00AB729C">
            <w:pPr>
              <w:jc w:val="both"/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iCs/>
                <w:color w:val="000000"/>
                <w:kern w:val="2"/>
                <w:lang w:val="sr-Latn-RS"/>
                <w14:ligatures w14:val="standardContextual"/>
              </w:rPr>
              <w:t>1</w:t>
            </w:r>
            <w:r w:rsidRPr="00264B0F">
              <w:rPr>
                <w:rFonts w:eastAsia="Calibri" w:cs="Times New Roman"/>
                <w:iCs/>
                <w:color w:val="000000"/>
                <w:kern w:val="2"/>
                <w:lang w:val="sr-Cyrl-RS"/>
                <w14:ligatures w14:val="standardContextual"/>
              </w:rPr>
              <w:t>7.07.2024..године</w:t>
            </w:r>
          </w:p>
        </w:tc>
      </w:tr>
      <w:tr w:rsidR="00AB729C" w:rsidRPr="00264B0F" w14:paraId="6D9242EE" w14:textId="77777777" w:rsidTr="00F45DC5">
        <w:tc>
          <w:tcPr>
            <w:tcW w:w="3145" w:type="dxa"/>
          </w:tcPr>
          <w:p w14:paraId="387679B5" w14:textId="77777777" w:rsidR="00AB729C" w:rsidRPr="00264B0F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3.</w:t>
            </w:r>
          </w:p>
        </w:tc>
        <w:tc>
          <w:tcPr>
            <w:tcW w:w="2430" w:type="dxa"/>
            <w:shd w:val="clear" w:color="auto" w:fill="BDD6EE"/>
          </w:tcPr>
          <w:p w14:paraId="3427E142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На шта је посебно важно да обратите пажњу у тексту конкурса</w:t>
            </w:r>
          </w:p>
        </w:tc>
        <w:tc>
          <w:tcPr>
            <w:tcW w:w="3487" w:type="dxa"/>
            <w:shd w:val="clear" w:color="auto" w:fill="auto"/>
          </w:tcPr>
          <w:p w14:paraId="78F965E8" w14:textId="77777777" w:rsidR="00AB729C" w:rsidRPr="00264B0F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Обратите пажњу на опис послова на радном месту како бисте проценили да ли Вам овај посао заиста одговара.</w:t>
            </w:r>
          </w:p>
          <w:p w14:paraId="12C779AF" w14:textId="77777777" w:rsidR="00AB729C" w:rsidRPr="00264B0F" w:rsidRDefault="00AB729C" w:rsidP="00AB729C">
            <w:pPr>
              <w:ind w:left="720"/>
              <w:contextualSpacing/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993E08E" w14:textId="77777777" w:rsidR="00AB729C" w:rsidRPr="00264B0F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Проверите да ли испуњавате све услове који се траже за посао, нарочито у делу образовања и радног искуства, јер ако нешто не испуњавате, нећете моћи да учествујете на конкурсу.</w:t>
            </w:r>
          </w:p>
          <w:p w14:paraId="091A60FC" w14:textId="77777777" w:rsidR="00AB729C" w:rsidRPr="00264B0F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1EF9D19D" w14:textId="63DED40F" w:rsidR="009D3082" w:rsidRPr="00264B0F" w:rsidRDefault="00AB729C" w:rsidP="00CC5E48">
            <w:pPr>
              <w:spacing w:after="120"/>
              <w:jc w:val="both"/>
              <w:rPr>
                <w:rFonts w:cs="Times New Roman"/>
                <w:lang w:val="sr-Cyrl-RS"/>
              </w:rPr>
            </w:pP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За овај посао морате да имате</w:t>
            </w:r>
            <w:r w:rsidR="009D3082" w:rsidRPr="00264B0F">
              <w:rPr>
                <w:rFonts w:eastAsia="Calibri" w:cs="Times New Roman"/>
                <w:color w:val="000000"/>
                <w:lang w:val="sr-Cyrl-RS"/>
              </w:rPr>
              <w:t xml:space="preserve"> </w:t>
            </w:r>
            <w:r w:rsidR="00CC5E48" w:rsidRPr="00264B0F">
              <w:rPr>
                <w:rFonts w:cs="Times New Roman"/>
                <w:color w:val="000000"/>
              </w:rPr>
              <w:t xml:space="preserve">најмање једну годину радног искуства у струци или најмање пет година проведених у радном односу код послодавца из члана 1. ст. 1. и 2. </w:t>
            </w:r>
            <w:r w:rsidR="00CC5E48" w:rsidRPr="00264B0F">
              <w:rPr>
                <w:rFonts w:cs="Times New Roman"/>
                <w:color w:val="000000"/>
                <w:lang w:val="sr-Cyrl-RS"/>
              </w:rPr>
              <w:t>З</w:t>
            </w:r>
            <w:r w:rsidR="00CC5E48" w:rsidRPr="00264B0F">
              <w:rPr>
                <w:rFonts w:cs="Times New Roman"/>
                <w:color w:val="000000"/>
              </w:rPr>
              <w:t>акона</w:t>
            </w:r>
            <w:r w:rsidR="00CC5E48" w:rsidRPr="00264B0F">
              <w:rPr>
                <w:rFonts w:cs="Times New Roman"/>
                <w:color w:val="000000"/>
                <w:lang w:val="sr-Cyrl-RS"/>
              </w:rPr>
              <w:t xml:space="preserve"> </w:t>
            </w:r>
            <w:r w:rsidR="009D3082" w:rsidRPr="00264B0F">
              <w:rPr>
                <w:rFonts w:eastAsia="Calibri" w:cs="Times New Roman"/>
                <w:color w:val="000000"/>
                <w:lang w:val="sr-Cyrl-RS"/>
              </w:rPr>
              <w:t xml:space="preserve">на пословима са високом стручном спремом </w:t>
            </w:r>
            <w:r w:rsidR="009D3082" w:rsidRPr="00264B0F">
              <w:rPr>
                <w:rFonts w:cs="Times New Roman"/>
                <w:color w:val="000000"/>
              </w:rPr>
              <w:t>у обиму од најмање 240 ЕСП</w:t>
            </w:r>
            <w:r w:rsidR="009D3082" w:rsidRPr="00264B0F">
              <w:rPr>
                <w:rFonts w:cs="Times New Roman"/>
                <w:color w:val="000000"/>
                <w:lang w:val="sr-Cyrl-RS"/>
              </w:rPr>
              <w:t>Б</w:t>
            </w:r>
            <w:r w:rsidR="009D3082" w:rsidRPr="00264B0F">
              <w:rPr>
                <w:rFonts w:eastAsia="Calibri" w:cs="Times New Roman"/>
                <w:color w:val="000000"/>
                <w:lang w:val="sr-Cyrl-RS"/>
              </w:rPr>
              <w:t xml:space="preserve"> у области</w:t>
            </w:r>
            <w:r w:rsidR="009D3082" w:rsidRPr="00264B0F">
              <w:rPr>
                <w:rFonts w:cs="Times New Roman"/>
                <w:lang w:val="sr-Cyrl-RS"/>
              </w:rPr>
              <w:t xml:space="preserve"> </w:t>
            </w:r>
            <w:r w:rsidR="00CC5E48" w:rsidRPr="00264B0F">
              <w:rPr>
                <w:rFonts w:cs="Times New Roman"/>
                <w:lang w:val="sr-Cyrl-RS"/>
              </w:rPr>
              <w:t>информационих технологија.</w:t>
            </w:r>
          </w:p>
          <w:p w14:paraId="396B89CD" w14:textId="77777777" w:rsidR="00AB729C" w:rsidRPr="00264B0F" w:rsidRDefault="00AB729C" w:rsidP="00AB729C">
            <w:pPr>
              <w:jc w:val="both"/>
              <w:rPr>
                <w:rFonts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264B0F" w14:paraId="3E5EC509" w14:textId="77777777" w:rsidTr="00F45DC5">
        <w:tc>
          <w:tcPr>
            <w:tcW w:w="3145" w:type="dxa"/>
          </w:tcPr>
          <w:p w14:paraId="1F1E8CEA" w14:textId="77777777" w:rsidR="00AB729C" w:rsidRPr="00264B0F" w:rsidRDefault="00AB729C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4.</w:t>
            </w:r>
          </w:p>
        </w:tc>
        <w:tc>
          <w:tcPr>
            <w:tcW w:w="2430" w:type="dxa"/>
            <w:shd w:val="clear" w:color="auto" w:fill="BDD6EE"/>
          </w:tcPr>
          <w:p w14:paraId="7210A893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подносите пријаву на конкурс</w:t>
            </w:r>
          </w:p>
        </w:tc>
        <w:tc>
          <w:tcPr>
            <w:tcW w:w="3487" w:type="dxa"/>
            <w:shd w:val="clear" w:color="auto" w:fill="auto"/>
          </w:tcPr>
          <w:p w14:paraId="041FF8C1" w14:textId="0E97D365" w:rsidR="00AB729C" w:rsidRPr="00264B0F" w:rsidRDefault="00AB729C" w:rsidP="00AB729C">
            <w:pPr>
              <w:jc w:val="both"/>
              <w:rPr>
                <w:lang w:val="sr-Cyrl-RS"/>
              </w:rPr>
            </w:pP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Пријава се подноси </w:t>
            </w:r>
            <w:r w:rsidRPr="00264B0F">
              <w:rPr>
                <w:rFonts w:eastAsia="Calibri" w:cs="Times New Roman"/>
                <w:b/>
                <w:color w:val="000000"/>
                <w:kern w:val="2"/>
                <w:lang w:val="sr-Cyrl-RS"/>
                <w14:ligatures w14:val="standardContextual"/>
              </w:rPr>
              <w:t>само преко обрасца</w:t>
            </w: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 који се налази у наставку овог обавештења. Можете га пронаћи и на нашем сајту </w:t>
            </w:r>
            <w:hyperlink r:id="rId5" w:history="1">
              <w:r w:rsidR="00927128" w:rsidRPr="00264B0F">
                <w:rPr>
                  <w:rStyle w:val="Hyperlink"/>
                </w:rPr>
                <w:t>www.pecinci.org</w:t>
              </w:r>
            </w:hyperlink>
            <w:r w:rsidR="00927128" w:rsidRPr="00264B0F">
              <w:rPr>
                <w:lang w:val="sr-Cyrl-RS"/>
              </w:rPr>
              <w:t xml:space="preserve"> </w:t>
            </w: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и одштампати.</w:t>
            </w:r>
          </w:p>
          <w:p w14:paraId="5996C693" w14:textId="77777777" w:rsidR="00AB729C" w:rsidRPr="00264B0F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084CD3AA" w14:textId="77777777" w:rsidR="00AB729C" w:rsidRPr="00264B0F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Ако конкуришете на више различитих радних места истовремено, проверите да ли сте преузели прави образац, јер сваки образац има попуњен уводни део у којем је назначено само једно радно место.</w:t>
            </w:r>
          </w:p>
          <w:p w14:paraId="0660E792" w14:textId="77777777" w:rsidR="00AB729C" w:rsidRPr="00264B0F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4EA0721A" w14:textId="77777777" w:rsidR="00AB729C" w:rsidRPr="00264B0F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Обавезна поља која су означена * у обрасцу </w:t>
            </w: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обавезно попуните</w:t>
            </w: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, јер ако их не попуните нећете моћи да учествујете на овом конкурсу.</w:t>
            </w:r>
          </w:p>
          <w:p w14:paraId="7C4633C5" w14:textId="77777777" w:rsidR="00AB729C" w:rsidRPr="00264B0F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</w:p>
          <w:p w14:paraId="2C3D1516" w14:textId="77777777" w:rsidR="00AB729C" w:rsidRPr="00264B0F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 xml:space="preserve">Пријаву попуњавајте читко и прецизно, јер ако пријава није </w:t>
            </w: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lastRenderedPageBreak/>
              <w:t>јасна или су неки подаци лоше уписани па нису јасни, нећемо прихватити Вашу пријаву.</w:t>
            </w:r>
          </w:p>
        </w:tc>
      </w:tr>
      <w:tr w:rsidR="00AB729C" w:rsidRPr="00264B0F" w14:paraId="0CE6AF0E" w14:textId="77777777" w:rsidTr="00F45DC5">
        <w:tc>
          <w:tcPr>
            <w:tcW w:w="3145" w:type="dxa"/>
          </w:tcPr>
          <w:p w14:paraId="43587F57" w14:textId="6F297152" w:rsidR="00AB729C" w:rsidRPr="00264B0F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5</w:t>
            </w:r>
            <w:r w:rsidR="00AB729C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51A01BA" w14:textId="767A2AD9" w:rsidR="00AB729C" w:rsidRPr="00264B0F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Када достављате доказе који се траже на овом конкурсу</w:t>
            </w:r>
          </w:p>
        </w:tc>
        <w:tc>
          <w:tcPr>
            <w:tcW w:w="3487" w:type="dxa"/>
            <w:shd w:val="clear" w:color="auto" w:fill="auto"/>
          </w:tcPr>
          <w:p w14:paraId="41C0FD3C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Све доказе које Вам будемо тражили током конкурса, морате да доставите у року од </w:t>
            </w: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5 радних дана</w:t>
            </w: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од дана када добијете обавештење о завршном мотивационом разговору.</w:t>
            </w:r>
          </w:p>
          <w:p w14:paraId="746E6F5F" w14:textId="77777777" w:rsidR="00EF242E" w:rsidRPr="00264B0F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3BFB746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их не доставите у том року, нећете више моћи да учествује на конкурсу.</w:t>
            </w:r>
          </w:p>
        </w:tc>
      </w:tr>
      <w:tr w:rsidR="00AB729C" w:rsidRPr="00264B0F" w14:paraId="559E74DB" w14:textId="77777777" w:rsidTr="00F45DC5">
        <w:tc>
          <w:tcPr>
            <w:tcW w:w="3145" w:type="dxa"/>
          </w:tcPr>
          <w:p w14:paraId="08D66F86" w14:textId="5F974967" w:rsidR="00AB729C" w:rsidRPr="00264B0F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5812D71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Ако пријаву подносите електронским путем</w:t>
            </w:r>
          </w:p>
        </w:tc>
        <w:tc>
          <w:tcPr>
            <w:tcW w:w="3487" w:type="dxa"/>
            <w:shd w:val="clear" w:color="auto" w:fill="auto"/>
          </w:tcPr>
          <w:p w14:paraId="67B8FFA5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пријаву подносите електронским путем, на месту које је предвиђено за потпис унесите електронски потпис или наведите Ваше име и презиме и пошаљите пријаву електронски.</w:t>
            </w:r>
          </w:p>
          <w:p w14:paraId="3F6FB5C0" w14:textId="77777777" w:rsidR="00EF242E" w:rsidRPr="00264B0F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3F34549A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Наш службеник ће Вам пре почетка тестирања донети пријаву да је ручно потпишете.</w:t>
            </w:r>
          </w:p>
        </w:tc>
      </w:tr>
      <w:tr w:rsidR="00AB729C" w:rsidRPr="00264B0F" w14:paraId="5B369525" w14:textId="77777777" w:rsidTr="00F45DC5">
        <w:tc>
          <w:tcPr>
            <w:tcW w:w="3145" w:type="dxa"/>
          </w:tcPr>
          <w:p w14:paraId="3AF5D864" w14:textId="60028791" w:rsidR="00AB729C" w:rsidRPr="00264B0F" w:rsidRDefault="00481C3D" w:rsidP="00773EE8">
            <w:pPr>
              <w:ind w:left="360"/>
              <w:jc w:val="center"/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7</w:t>
            </w:r>
            <w:r w:rsidR="00773EE8" w:rsidRPr="00264B0F">
              <w:rPr>
                <w:rFonts w:eastAsia="Calibri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47B3E36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шифра пријаве</w:t>
            </w:r>
          </w:p>
          <w:p w14:paraId="070E54D8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</w:p>
        </w:tc>
        <w:tc>
          <w:tcPr>
            <w:tcW w:w="3487" w:type="dxa"/>
            <w:shd w:val="clear" w:color="auto" w:fill="auto"/>
          </w:tcPr>
          <w:p w14:paraId="4BD990ED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Шифра пријаве је скуп бројева и слова који ћемо доделити Вашој пријави.</w:t>
            </w:r>
          </w:p>
          <w:p w14:paraId="74999F3F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47F3B35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 шифри ћете бити обавештени у року од три дана од дана када предате пријаву.</w:t>
            </w:r>
          </w:p>
          <w:p w14:paraId="600F3BE4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3797949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сте конкурисали на више радних места, добићете онолико шифри колико сте пријава послали.</w:t>
            </w:r>
          </w:p>
          <w:p w14:paraId="262ECF18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7B6E58CA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Забележите, односно сачувајте вашу шифру јер ћете је уписивати на све тестове које будете радили у изборном поступку.</w:t>
            </w:r>
          </w:p>
          <w:p w14:paraId="6CCBA2EF" w14:textId="77777777" w:rsidR="00EF242E" w:rsidRPr="00264B0F" w:rsidRDefault="00EF242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264B0F" w14:paraId="16FC68DF" w14:textId="77777777" w:rsidTr="00F45DC5">
        <w:tc>
          <w:tcPr>
            <w:tcW w:w="3145" w:type="dxa"/>
          </w:tcPr>
          <w:p w14:paraId="5804A30D" w14:textId="11693B77" w:rsidR="00AB729C" w:rsidRPr="00264B0F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8</w:t>
            </w:r>
            <w:r w:rsidR="00AB729C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4F0182B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Очекивани датум отпочињања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49DBF96B" w14:textId="33F9AC4B" w:rsidR="00AB729C" w:rsidRPr="00264B0F" w:rsidRDefault="0002067B" w:rsidP="0002067B">
            <w:pPr>
              <w:jc w:val="both"/>
              <w:rPr>
                <w:rFonts w:eastAsia="Calibri" w:cs="Times New Roman"/>
                <w:i/>
                <w:iCs/>
                <w:color w:val="000000"/>
                <w:kern w:val="2"/>
                <w:lang w:val="sr-Latn-RS"/>
                <w14:ligatures w14:val="standardContextual"/>
              </w:rPr>
            </w:pP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О</w:t>
            </w:r>
            <w:r w:rsidRPr="00264B0F">
              <w:rPr>
                <w:rFonts w:cs="Times New Roman"/>
                <w:lang w:val="sr-Cyrl-RS"/>
              </w:rPr>
              <w:t xml:space="preserve"> дану и времену сваке фазе изборног поступка кандидати ће бити обавештени путем мејла, телефоном или доставом обавештења на адресу коју наведу у својим обрасцима пријаве.</w:t>
            </w:r>
          </w:p>
        </w:tc>
      </w:tr>
      <w:tr w:rsidR="00AB729C" w:rsidRPr="00264B0F" w14:paraId="6B38E6CC" w14:textId="77777777" w:rsidTr="00F45DC5">
        <w:tc>
          <w:tcPr>
            <w:tcW w:w="3145" w:type="dxa"/>
          </w:tcPr>
          <w:p w14:paraId="530BCAB5" w14:textId="1EF337C9" w:rsidR="00AB729C" w:rsidRPr="00264B0F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9</w:t>
            </w:r>
            <w:r w:rsidR="00AB729C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66C6BB5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је провера посебних функционалних компетенција (ПФК)</w:t>
            </w:r>
          </w:p>
        </w:tc>
        <w:tc>
          <w:tcPr>
            <w:tcW w:w="3487" w:type="dxa"/>
            <w:shd w:val="clear" w:color="auto" w:fill="auto"/>
          </w:tcPr>
          <w:p w14:paraId="086CAC17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овом конкурсу ће се проверавати да ли имате конкретна знања и вештине за рад на месту за које конкуришете. То су посебне функционалне компетенције.</w:t>
            </w:r>
          </w:p>
          <w:p w14:paraId="4C129DB6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139212B" w14:textId="0EF12696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Провера ће се вршити  тако што </w:t>
            </w:r>
            <w:r w:rsidR="008371A3"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ће се обавити усмена симулација (усмена провера)</w:t>
            </w:r>
          </w:p>
          <w:p w14:paraId="07BA1E21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A22919D" w14:textId="515583B0" w:rsidR="00AB729C" w:rsidRPr="00264B0F" w:rsidRDefault="00AB729C" w:rsidP="00C55BD7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Провераваћемо да ли познајете,</w:t>
            </w:r>
            <w:r w:rsidRPr="00264B0F">
              <w:rPr>
                <w:rFonts w:cs="Times New Roman"/>
                <w:b/>
                <w:lang w:val="sr-Cyrl-RS"/>
              </w:rPr>
              <w:t xml:space="preserve"> </w:t>
            </w:r>
            <w:r w:rsidR="00CC5E48" w:rsidRPr="00264B0F">
              <w:rPr>
                <w:rFonts w:cs="Times New Roman"/>
                <w:b/>
                <w:lang w:val="sr-Cyrl-RS"/>
              </w:rPr>
              <w:t xml:space="preserve">информатичке </w:t>
            </w:r>
            <w:r w:rsidR="00324CA6" w:rsidRPr="00264B0F">
              <w:rPr>
                <w:rFonts w:cs="Times New Roman"/>
                <w:b/>
                <w:lang w:val="sr-Cyrl-RS"/>
              </w:rPr>
              <w:t>послове</w:t>
            </w:r>
            <w:r w:rsidR="00F80ED2" w:rsidRPr="00264B0F">
              <w:rPr>
                <w:rFonts w:cs="Times New Roman"/>
                <w:b/>
                <w:lang w:val="sr-Cyrl-RS"/>
              </w:rPr>
              <w:t>, релевантне прописе из делокруга радног места</w:t>
            </w:r>
          </w:p>
        </w:tc>
      </w:tr>
      <w:tr w:rsidR="00F16B66" w:rsidRPr="00264B0F" w14:paraId="6F76038A" w14:textId="77777777" w:rsidTr="00F45DC5">
        <w:tc>
          <w:tcPr>
            <w:tcW w:w="3145" w:type="dxa"/>
          </w:tcPr>
          <w:p w14:paraId="367392A2" w14:textId="663D32CD" w:rsidR="00F16B66" w:rsidRPr="00264B0F" w:rsidRDefault="00F16B66" w:rsidP="00F16B66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10. </w:t>
            </w:r>
          </w:p>
        </w:tc>
        <w:tc>
          <w:tcPr>
            <w:tcW w:w="2430" w:type="dxa"/>
            <w:shd w:val="clear" w:color="auto" w:fill="BDD6EE"/>
          </w:tcPr>
          <w:p w14:paraId="0ACD1DE2" w14:textId="54D2D33D" w:rsidR="00F16B66" w:rsidRPr="00264B0F" w:rsidRDefault="00F16B66" w:rsidP="00F16B66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је провера општих функционалних компентенција (ОФК)</w:t>
            </w:r>
          </w:p>
        </w:tc>
        <w:tc>
          <w:tcPr>
            <w:tcW w:w="3487" w:type="dxa"/>
            <w:shd w:val="clear" w:color="auto" w:fill="auto"/>
          </w:tcPr>
          <w:p w14:paraId="36FEB329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 xml:space="preserve">На овом конкурсу ћемо </w:t>
            </w:r>
            <w:r w:rsidRPr="00264B0F">
              <w:rPr>
                <w:rFonts w:eastAsia="Calibri" w:cs="Times New Roman"/>
                <w:b/>
                <w:lang w:val="sr-Cyrl-RS"/>
              </w:rPr>
              <w:t>путем тестова</w:t>
            </w:r>
            <w:r w:rsidRPr="00264B0F">
              <w:rPr>
                <w:rFonts w:eastAsia="Calibri" w:cs="Times New Roman"/>
                <w:lang w:val="sr-Cyrl-RS"/>
              </w:rPr>
              <w:t xml:space="preserve"> проверавати да ли познајете:</w:t>
            </w:r>
          </w:p>
          <w:p w14:paraId="642C0A3A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>„организацију и рад органа аутономне покрајине, односно локалне самоуправе у Републици Србији”, који ниво „дигиталне писмености” имате и каква вам је „пословна комуникација”.</w:t>
            </w:r>
          </w:p>
          <w:p w14:paraId="08914736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4865AAEC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>Све ове тестове ћете радити на рачунару.</w:t>
            </w:r>
          </w:p>
          <w:p w14:paraId="7F5B046F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7A001016" w14:textId="61C61B52" w:rsidR="00F16B66" w:rsidRPr="00264B0F" w:rsidRDefault="00F16B66" w:rsidP="00F16B66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lang w:val="sr-Cyrl-RS"/>
              </w:rPr>
              <w:t>Ови тестови ће показати ниво Ваших општих функционалних компетенција.</w:t>
            </w:r>
          </w:p>
        </w:tc>
      </w:tr>
      <w:tr w:rsidR="00F16B66" w:rsidRPr="00264B0F" w14:paraId="4204DCEA" w14:textId="77777777" w:rsidTr="00F45DC5">
        <w:tc>
          <w:tcPr>
            <w:tcW w:w="3145" w:type="dxa"/>
          </w:tcPr>
          <w:p w14:paraId="6483B36A" w14:textId="08130284" w:rsidR="00F16B66" w:rsidRPr="00264B0F" w:rsidRDefault="00F16B66" w:rsidP="00F16B66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11. </w:t>
            </w:r>
          </w:p>
        </w:tc>
        <w:tc>
          <w:tcPr>
            <w:tcW w:w="2430" w:type="dxa"/>
            <w:shd w:val="clear" w:color="auto" w:fill="BDD6EE"/>
          </w:tcPr>
          <w:p w14:paraId="2B86CA18" w14:textId="5C5440BE" w:rsidR="00F16B66" w:rsidRPr="00264B0F" w:rsidRDefault="00F16B66" w:rsidP="00F16B66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да се припремите за проверу ОФК</w:t>
            </w:r>
          </w:p>
        </w:tc>
        <w:tc>
          <w:tcPr>
            <w:tcW w:w="3487" w:type="dxa"/>
            <w:shd w:val="clear" w:color="auto" w:fill="auto"/>
          </w:tcPr>
          <w:p w14:paraId="27449B1B" w14:textId="77777777" w:rsidR="00F16B66" w:rsidRPr="00264B0F" w:rsidRDefault="00F16B66" w:rsidP="00F16B66">
            <w:pPr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 xml:space="preserve">На сајту </w:t>
            </w:r>
            <w:hyperlink r:id="rId6" w:history="1">
              <w:r w:rsidRPr="00264B0F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https://kutak.suk.gov.rs/kutak-znanja/materijali-za-pripremu-ofk-jls/baza-pitanja-i-odogovora-iz-organizacije-i-rada-organa-ap-i-jls</w:t>
              </w:r>
            </w:hyperlink>
            <w:r w:rsidRPr="00264B0F">
              <w:rPr>
                <w:rFonts w:eastAsia="Calibri" w:cs="Times New Roman"/>
              </w:rPr>
              <w:t xml:space="preserve"> </w:t>
            </w:r>
            <w:r w:rsidRPr="00264B0F">
              <w:rPr>
                <w:rFonts w:eastAsia="Calibri" w:cs="Times New Roman"/>
                <w:lang w:val="sr-Cyrl-RS"/>
              </w:rPr>
              <w:t>можете наћи базу питања за</w:t>
            </w:r>
            <w:r w:rsidRPr="00264B0F">
              <w:rPr>
                <w:rFonts w:eastAsia="Calibri" w:cs="Times New Roman"/>
              </w:rPr>
              <w:t xml:space="preserve"> </w:t>
            </w:r>
            <w:r w:rsidRPr="00264B0F">
              <w:rPr>
                <w:rFonts w:eastAsia="Calibri" w:cs="Times New Roman"/>
                <w:lang w:val="sr-Cyrl-RS"/>
              </w:rPr>
              <w:t>ОФК -</w:t>
            </w:r>
            <w:r w:rsidRPr="00264B0F">
              <w:rPr>
                <w:rFonts w:cs="Times New Roman"/>
                <w:lang w:val="sr-Cyrl-CS"/>
              </w:rPr>
              <w:t xml:space="preserve"> Организација и рад </w:t>
            </w:r>
            <w:r w:rsidRPr="00264B0F">
              <w:rPr>
                <w:rFonts w:cs="Times New Roman"/>
                <w:lang w:val="sr-Cyrl-CS"/>
              </w:rPr>
              <w:lastRenderedPageBreak/>
              <w:t>органа аутономне покрајине/локалне самоуправе у Републици Србији</w:t>
            </w:r>
            <w:r w:rsidRPr="00264B0F">
              <w:rPr>
                <w:rFonts w:eastAsia="Calibri" w:cs="Times New Roman"/>
                <w:lang w:val="sr-Cyrl-RS"/>
              </w:rPr>
              <w:t>. Из те базе ћете добити 20 питања на које треба да одговорите.</w:t>
            </w:r>
          </w:p>
          <w:p w14:paraId="0DFF2BBC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113D855F" w14:textId="77777777" w:rsidR="00F16B66" w:rsidRPr="00264B0F" w:rsidRDefault="00F16B66" w:rsidP="00F16B66">
            <w:pPr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 xml:space="preserve">На сајту </w:t>
            </w:r>
            <w:hyperlink r:id="rId7" w:history="1">
              <w:r w:rsidRPr="00264B0F">
                <w:rPr>
                  <w:rStyle w:val="Hyperlink"/>
                  <w:rFonts w:eastAsia="Calibri" w:cs="Times New Roman"/>
                  <w:lang w:val="sr-Cyrl-RS"/>
                </w:rPr>
                <w:t>https://kutak.suk.gov.rs/kutak-znanja/poslovna-komunikacija-za-ap-i-jls</w:t>
              </w:r>
            </w:hyperlink>
            <w:r w:rsidRPr="00264B0F">
              <w:rPr>
                <w:rFonts w:eastAsia="Calibri" w:cs="Times New Roman"/>
                <w:lang w:val="sr-Cyrl-RS"/>
              </w:rPr>
              <w:t xml:space="preserve"> </w:t>
            </w:r>
          </w:p>
          <w:p w14:paraId="6D03B35D" w14:textId="0032383A" w:rsidR="00F16B66" w:rsidRPr="00264B0F" w:rsidRDefault="00F16B66" w:rsidP="00F16B66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lang w:val="sr-Cyrl-RS"/>
              </w:rPr>
              <w:t>можете наћи примере питања са одговорима за ОФК-</w:t>
            </w:r>
            <w:r w:rsidRPr="00264B0F">
              <w:rPr>
                <w:rFonts w:cs="Times New Roman"/>
                <w:lang w:val="sr-Cyrl-CS"/>
              </w:rPr>
              <w:t xml:space="preserve"> Пословна комуникација</w:t>
            </w:r>
            <w:r w:rsidRPr="00264B0F">
              <w:rPr>
                <w:rFonts w:eastAsia="Calibri" w:cs="Times New Roman"/>
                <w:lang w:val="sr-Cyrl-RS"/>
              </w:rPr>
              <w:t xml:space="preserve"> и припремити се за почетак изборног поступка. Ово су само примери и нису идентични као они који ће бити дати на тестирању.</w:t>
            </w:r>
          </w:p>
        </w:tc>
      </w:tr>
      <w:tr w:rsidR="00F16B66" w:rsidRPr="00264B0F" w14:paraId="41D63213" w14:textId="77777777" w:rsidTr="00F45DC5">
        <w:tc>
          <w:tcPr>
            <w:tcW w:w="3145" w:type="dxa"/>
          </w:tcPr>
          <w:p w14:paraId="1C894A0B" w14:textId="21A3AAB7" w:rsidR="00F16B66" w:rsidRPr="00264B0F" w:rsidRDefault="00F16B66" w:rsidP="00F16B66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12.</w:t>
            </w:r>
          </w:p>
        </w:tc>
        <w:tc>
          <w:tcPr>
            <w:tcW w:w="2430" w:type="dxa"/>
            <w:shd w:val="clear" w:color="auto" w:fill="BDD6EE"/>
          </w:tcPr>
          <w:p w14:paraId="59EA4D27" w14:textId="1ED8F751" w:rsidR="00F16B66" w:rsidRPr="00264B0F" w:rsidRDefault="00F16B66" w:rsidP="00F16B66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Колики је максимум бодова који мођете остварити на ОФК</w:t>
            </w:r>
          </w:p>
        </w:tc>
        <w:tc>
          <w:tcPr>
            <w:tcW w:w="3487" w:type="dxa"/>
            <w:shd w:val="clear" w:color="auto" w:fill="auto"/>
          </w:tcPr>
          <w:p w14:paraId="0C9EC41D" w14:textId="04948F35" w:rsidR="00F16B66" w:rsidRPr="00264B0F" w:rsidRDefault="00F16B66" w:rsidP="00F16B66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lang w:val="sr-Cyrl-RS"/>
              </w:rPr>
              <w:t>На сваком појединачном тесту можете остварити максимално 3 бода, а укупно на сва три теста за ОФК максимално 9 бодова.</w:t>
            </w:r>
          </w:p>
        </w:tc>
      </w:tr>
      <w:tr w:rsidR="00AB729C" w:rsidRPr="00264B0F" w14:paraId="183BA6A4" w14:textId="77777777" w:rsidTr="00F45DC5">
        <w:tc>
          <w:tcPr>
            <w:tcW w:w="3145" w:type="dxa"/>
          </w:tcPr>
          <w:p w14:paraId="00FB0F7F" w14:textId="7AA4C22E" w:rsidR="00AB729C" w:rsidRPr="00264B0F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F16B66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3</w:t>
            </w:r>
            <w:r w:rsidR="00AB729C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3A8E1BE2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Како да се припремите </w:t>
            </w: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за проверу ПФК</w:t>
            </w:r>
          </w:p>
        </w:tc>
        <w:tc>
          <w:tcPr>
            <w:tcW w:w="3487" w:type="dxa"/>
            <w:shd w:val="clear" w:color="auto" w:fill="auto"/>
          </w:tcPr>
          <w:p w14:paraId="78D06F09" w14:textId="45550AD2" w:rsidR="00AB729C" w:rsidRPr="00264B0F" w:rsidRDefault="00AB729C" w:rsidP="00C55BD7">
            <w:pPr>
              <w:rPr>
                <w:rFonts w:cs="Times New Roman"/>
                <w:lang w:val="sr-Latn-RS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Прописи које се очекује да примените при </w:t>
            </w:r>
            <w:r w:rsidR="00F80ED2"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усменој симулацији су</w:t>
            </w:r>
            <w:r w:rsidR="00C55BD7"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:</w:t>
            </w:r>
            <w:r w:rsidRPr="00264B0F">
              <w:rPr>
                <w:kern w:val="2"/>
                <w:lang w:val="sr-Cyrl-RS"/>
                <w14:ligatures w14:val="standardContextual"/>
              </w:rPr>
              <w:t xml:space="preserve"> </w:t>
            </w:r>
            <w:r w:rsidR="00477064" w:rsidRPr="00264B0F">
              <w:rPr>
                <w:kern w:val="2"/>
                <w:lang w:val="sr-Cyrl-RS"/>
                <w14:ligatures w14:val="standardContextual"/>
              </w:rPr>
              <w:t xml:space="preserve">Закон </w:t>
            </w:r>
            <w:r w:rsidR="00CC5E48" w:rsidRPr="00264B0F">
              <w:rPr>
                <w:kern w:val="2"/>
                <w:lang w:val="sr-Cyrl-RS"/>
                <w14:ligatures w14:val="standardContextual"/>
              </w:rPr>
              <w:t>о информационој безбедности и Закон о електронској управи</w:t>
            </w:r>
          </w:p>
          <w:p w14:paraId="1594B944" w14:textId="77777777" w:rsidR="00477064" w:rsidRPr="00264B0F" w:rsidRDefault="00477064" w:rsidP="00C55BD7">
            <w:pPr>
              <w:rPr>
                <w:rFonts w:eastAsia="Calibri" w:cs="Times New Roman"/>
                <w:kern w:val="2"/>
                <w:lang w:val="sr-Latn-RS"/>
                <w14:ligatures w14:val="standardContextual"/>
              </w:rPr>
            </w:pPr>
          </w:p>
          <w:p w14:paraId="58C60744" w14:textId="6A8CF985" w:rsidR="003618DC" w:rsidRPr="00264B0F" w:rsidRDefault="00AB729C" w:rsidP="00AB729C">
            <w:pPr>
              <w:jc w:val="both"/>
              <w:rPr>
                <w:rFonts w:eastAsia="Calibri" w:cs="Times New Roman"/>
                <w:color w:val="0563C1" w:themeColor="hyperlink"/>
                <w:kern w:val="2"/>
                <w:u w:val="single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Материјале за припрему можете пронаћи на </w:t>
            </w:r>
            <w:hyperlink r:id="rId8" w:history="1">
              <w:r w:rsidR="003618DC" w:rsidRPr="00264B0F">
                <w:rPr>
                  <w:rStyle w:val="Hyperlink"/>
                  <w:rFonts w:eastAsia="Calibri" w:cs="Times New Roman"/>
                  <w:kern w:val="2"/>
                  <w:lang w:val="sr-Latn-RS"/>
                  <w14:ligatures w14:val="standardContextual"/>
                </w:rPr>
                <w:t>www.pecinci.org</w:t>
              </w:r>
            </w:hyperlink>
            <w:r w:rsidR="003618DC" w:rsidRPr="00264B0F">
              <w:rPr>
                <w:rFonts w:eastAsia="Calibri" w:cs="Times New Roman"/>
                <w:color w:val="0563C1" w:themeColor="hyperlink"/>
                <w:kern w:val="2"/>
                <w:u w:val="single"/>
                <w:lang w:val="sr-Latn-RS"/>
                <w14:ligatures w14:val="standardContextual"/>
              </w:rPr>
              <w:t xml:space="preserve"> . </w:t>
            </w:r>
          </w:p>
          <w:p w14:paraId="1FF74631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C4C7EF8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Током саме провере</w:t>
            </w:r>
            <w:r w:rsidR="00C55BD7"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биће вам дозвољено да користите</w:t>
            </w: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текстове </w:t>
            </w:r>
            <w:r w:rsidRPr="00264B0F">
              <w:rPr>
                <w:rFonts w:cs="Times New Roman"/>
                <w:b/>
                <w:kern w:val="2"/>
                <w:lang w:val="sr-Cyrl-CS"/>
                <w14:ligatures w14:val="standardContextual"/>
              </w:rPr>
              <w:t>Прописа из делокруга радног места</w:t>
            </w: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с обзиром на то да нас интересује да ли знате да их примењујете, а не да ли сте их научили напамет.</w:t>
            </w:r>
          </w:p>
          <w:p w14:paraId="4DAFE0A3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49A075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На сајту Службе за управљање кадровима </w:t>
            </w:r>
            <w:hyperlink r:id="rId9" w:history="1">
              <w:r w:rsidRPr="00264B0F">
                <w:rPr>
                  <w:rFonts w:eastAsia="Calibri" w:cs="Times New Roman"/>
                  <w:i/>
                  <w:iCs/>
                  <w:kern w:val="2"/>
                  <w:u w:val="single"/>
                  <w:lang w:val="sr-Cyrl-RS"/>
                  <w14:ligatures w14:val="standardContextual"/>
                </w:rPr>
                <w:t>https://www.suk.gov.rs/extfile/sr/1643/Provera%20pfk.pdf</w:t>
              </w:r>
            </w:hyperlink>
          </w:p>
          <w:p w14:paraId="769DA123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пронаћи ћете примере задатака за проверу ПФК у државним органима. Сличну поставку задатака за проверу </w:t>
            </w: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компетенција можете очекивати и у овом изборном поступку.</w:t>
            </w:r>
          </w:p>
        </w:tc>
      </w:tr>
      <w:tr w:rsidR="00AB729C" w:rsidRPr="00264B0F" w14:paraId="1571AA0A" w14:textId="77777777" w:rsidTr="00F45DC5">
        <w:tc>
          <w:tcPr>
            <w:tcW w:w="3145" w:type="dxa"/>
          </w:tcPr>
          <w:p w14:paraId="43749CD9" w14:textId="0E151402" w:rsidR="00AB729C" w:rsidRPr="00264B0F" w:rsidRDefault="00773EE8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</w:t>
            </w:r>
            <w:r w:rsidR="00F16B66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4</w:t>
            </w:r>
            <w:r w:rsidR="00AB729C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BB1FE4E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остварити на провери ПФК</w:t>
            </w:r>
          </w:p>
        </w:tc>
        <w:tc>
          <w:tcPr>
            <w:tcW w:w="3487" w:type="dxa"/>
            <w:shd w:val="clear" w:color="auto" w:fill="auto"/>
          </w:tcPr>
          <w:p w14:paraId="2675EF7F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Максимални број бодова који можете остварити у овој фази изборног поступка износи 18.</w:t>
            </w:r>
          </w:p>
        </w:tc>
      </w:tr>
      <w:tr w:rsidR="00AB729C" w:rsidRPr="00264B0F" w14:paraId="33053E1C" w14:textId="77777777" w:rsidTr="00F45DC5">
        <w:tc>
          <w:tcPr>
            <w:tcW w:w="3145" w:type="dxa"/>
          </w:tcPr>
          <w:p w14:paraId="4494FF60" w14:textId="66F8F23E" w:rsidR="00AB729C" w:rsidRPr="00264B0F" w:rsidRDefault="00481C3D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F16B66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5</w:t>
            </w:r>
            <w:r w:rsidR="00AB729C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315D321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се проверава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175156E2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Када проверимо Ваше ПФК, ако будете успешни и освојите минималан број бодова који Комисија одреди (о томе ће вас Комисија унапред обавестити), позваћемо вас на завршни разговор са Комисијом.</w:t>
            </w:r>
          </w:p>
          <w:p w14:paraId="267ED0EE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A21F01B" w14:textId="20E2C59A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завршном разговору ћемо проверавати ваш</w:t>
            </w:r>
            <w:r w:rsidR="00B322AE"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у </w:t>
            </w: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за рад на послу за који сте се пријавили.</w:t>
            </w:r>
          </w:p>
        </w:tc>
      </w:tr>
      <w:tr w:rsidR="00AB729C" w:rsidRPr="00264B0F" w14:paraId="648DB867" w14:textId="77777777" w:rsidTr="00F45DC5">
        <w:tc>
          <w:tcPr>
            <w:tcW w:w="3145" w:type="dxa"/>
          </w:tcPr>
          <w:p w14:paraId="21ADAA2B" w14:textId="2576846A" w:rsidR="00AB729C" w:rsidRPr="00264B0F" w:rsidRDefault="005B5687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1</w:t>
            </w:r>
            <w:r w:rsidR="00F16B66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6</w:t>
            </w:r>
            <w:r w:rsidR="00AB729C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1E65F9FB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 xml:space="preserve">Како да се припремите за процену мотивације </w:t>
            </w:r>
          </w:p>
        </w:tc>
        <w:tc>
          <w:tcPr>
            <w:tcW w:w="3487" w:type="dxa"/>
            <w:shd w:val="clear" w:color="auto" w:fill="auto"/>
          </w:tcPr>
          <w:p w14:paraId="4933DB2A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Мотивацију дефинишемо као нашу унутрашњу снагу да своје понашање усмеримо ка циљу којем тежимо. 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      </w:r>
          </w:p>
          <w:p w14:paraId="656BB0F3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6F703A2F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Такође, цениће и ваш однос према организацији. Пристајање уз вредности односи се на усклађеност ваших ставова са вредностима организације у којој желите да радите. Те вредности су: лојалност, професионалност, етичност и сл.</w:t>
            </w:r>
          </w:p>
          <w:p w14:paraId="3F750A18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8111FA7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За ову врсту разговора са Комисијом припремите се тако што ћете прикупити што више информација о органу и радном месту за које сте поднели </w:t>
            </w: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пријаву (путем интернет странице, преко познаника, пријатеља…).</w:t>
            </w:r>
          </w:p>
          <w:p w14:paraId="13F7F07C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9D17BF9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      </w:r>
          </w:p>
        </w:tc>
      </w:tr>
      <w:tr w:rsidR="00F16B66" w:rsidRPr="00264B0F" w14:paraId="46AFEF44" w14:textId="77777777" w:rsidTr="00F45DC5">
        <w:tc>
          <w:tcPr>
            <w:tcW w:w="3145" w:type="dxa"/>
          </w:tcPr>
          <w:p w14:paraId="301EE923" w14:textId="426CF43E" w:rsidR="00F16B66" w:rsidRPr="00264B0F" w:rsidRDefault="00F16B66" w:rsidP="00F16B66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17.</w:t>
            </w:r>
          </w:p>
        </w:tc>
        <w:tc>
          <w:tcPr>
            <w:tcW w:w="2430" w:type="dxa"/>
            <w:shd w:val="clear" w:color="auto" w:fill="BDD6EE"/>
          </w:tcPr>
          <w:p w14:paraId="2CE2AFEB" w14:textId="68E2D938" w:rsidR="00F16B66" w:rsidRPr="00264B0F" w:rsidRDefault="00F16B66" w:rsidP="00F16B66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Шта су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61B42C5B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>У савременом пословном окружењу није битно само које послове радите већ и како их обављате. Одговор на то питање дају понашајне компетенције.</w:t>
            </w:r>
          </w:p>
          <w:p w14:paraId="5816984B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75DD4B09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>Оне представљају скуп ваших карактеристика – способности, особина, ставова, вештина, које утичу на то како ћете се понашати у радној ситуацији и колико ћете успешно обављате послове.</w:t>
            </w:r>
          </w:p>
          <w:p w14:paraId="459497A6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0F8399CC" w14:textId="708A8D0C" w:rsidR="00F16B66" w:rsidRPr="00264B0F" w:rsidRDefault="00F16B66" w:rsidP="00F16B66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lang w:val="sr-Cyrl-RS"/>
              </w:rPr>
              <w:t>На овом конкурсу процењиваћемо на који начин користите информације и како управљате информацијама док радите, како управљање задацима и да ли сте усмерени на остваривање резултата, да ли сте у раду оријентисани ка учењу и променама, на који начин изграђујете и одржавате професионалне односе, да ли сте савесни, посвећени свом послу и имате интегритет. Све ово су понашајне компетенције.</w:t>
            </w:r>
          </w:p>
        </w:tc>
      </w:tr>
      <w:tr w:rsidR="00F16B66" w:rsidRPr="00264B0F" w14:paraId="28B7D47D" w14:textId="77777777" w:rsidTr="00F45DC5">
        <w:tc>
          <w:tcPr>
            <w:tcW w:w="3145" w:type="dxa"/>
          </w:tcPr>
          <w:p w14:paraId="6A004F00" w14:textId="0E520C15" w:rsidR="00F16B66" w:rsidRPr="00264B0F" w:rsidRDefault="00F16B66" w:rsidP="00F16B66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 xml:space="preserve">18. </w:t>
            </w:r>
          </w:p>
        </w:tc>
        <w:tc>
          <w:tcPr>
            <w:tcW w:w="2430" w:type="dxa"/>
            <w:shd w:val="clear" w:color="auto" w:fill="BDD6EE"/>
          </w:tcPr>
          <w:p w14:paraId="28E39C0D" w14:textId="7CA64BE1" w:rsidR="00F16B66" w:rsidRPr="00264B0F" w:rsidRDefault="00F16B66" w:rsidP="00F16B66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се проверавају понашајне компентенције</w:t>
            </w:r>
          </w:p>
        </w:tc>
        <w:tc>
          <w:tcPr>
            <w:tcW w:w="3487" w:type="dxa"/>
            <w:shd w:val="clear" w:color="auto" w:fill="auto"/>
          </w:tcPr>
          <w:p w14:paraId="12B9F72B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>Понашајне компетенције провераваће се путем интервјуа са лицем које обучено да их проверава.</w:t>
            </w:r>
          </w:p>
          <w:p w14:paraId="034BECFD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12CF5A83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 xml:space="preserve">Приликом интервјуа биће вам постављана питања у вези са вашим претходним </w:t>
            </w:r>
            <w:r w:rsidRPr="00264B0F">
              <w:rPr>
                <w:rFonts w:eastAsia="Calibri" w:cs="Times New Roman"/>
                <w:lang w:val="sr-Cyrl-RS"/>
              </w:rPr>
              <w:lastRenderedPageBreak/>
              <w:t>професионалним искуством. Од вас ће се тражити да јасно опишите како сте се понашали у конкретним радним ситуацијама на радним местима на којима сте радили.</w:t>
            </w:r>
          </w:p>
          <w:p w14:paraId="37D01AB3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3EE66B86" w14:textId="459D1DF8" w:rsidR="00F16B66" w:rsidRPr="00264B0F" w:rsidRDefault="00F16B66" w:rsidP="00F16B66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lang w:val="sr-Cyrl-RS"/>
              </w:rPr>
              <w:t>Лице које води интервју ће вам постављати различита питања, а у одговорима ће очекивати да опишете ситуацију о којој сте питани, Ваше поступке, шта сте урадили, о чему сте тада размишљали, како сте се осећали, каква је била реакција Ваших сарадника или претпостављених, какве су биле последице по Вас и организацију и др. (важи само за учеснике јавног конкурса односно ако се путем интерног конкурса попуњавају руководећа радна места, те се врши провера компетенције „управљање људским ресурсима“)</w:t>
            </w:r>
          </w:p>
        </w:tc>
      </w:tr>
      <w:tr w:rsidR="00F16B66" w:rsidRPr="00264B0F" w14:paraId="40EE365E" w14:textId="77777777" w:rsidTr="00F45DC5">
        <w:tc>
          <w:tcPr>
            <w:tcW w:w="3145" w:type="dxa"/>
          </w:tcPr>
          <w:p w14:paraId="25A1D8AC" w14:textId="37937DDF" w:rsidR="00F16B66" w:rsidRPr="00264B0F" w:rsidRDefault="00F16B66" w:rsidP="00F16B66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19.</w:t>
            </w:r>
          </w:p>
        </w:tc>
        <w:tc>
          <w:tcPr>
            <w:tcW w:w="2430" w:type="dxa"/>
            <w:shd w:val="clear" w:color="auto" w:fill="BDD6EE"/>
          </w:tcPr>
          <w:p w14:paraId="4D02134D" w14:textId="3050B87E" w:rsidR="00F16B66" w:rsidRPr="00264B0F" w:rsidRDefault="00F16B66" w:rsidP="00F16B66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Како да се припремите за проверу понашајних компентенција</w:t>
            </w:r>
          </w:p>
        </w:tc>
        <w:tc>
          <w:tcPr>
            <w:tcW w:w="3487" w:type="dxa"/>
            <w:shd w:val="clear" w:color="auto" w:fill="auto"/>
          </w:tcPr>
          <w:p w14:paraId="23C28381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>Припрема за проверу понашајних компетенција не подразумева учење одређених прописа или неких других садржаја.</w:t>
            </w:r>
          </w:p>
          <w:p w14:paraId="783BBB82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26956DA7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>Потребно је да се пре доласка на проверу присетите ситуација из свог радног искуства када сте били у прилици да примените неке од тих компетенција (односно понашања) како бисте успешно обавили неки задатак, завршили посао или постигли циљ.</w:t>
            </w:r>
          </w:p>
          <w:p w14:paraId="4D9C6A39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04A3DC49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  <w:r w:rsidRPr="00264B0F">
              <w:rPr>
                <w:rFonts w:eastAsia="Calibri" w:cs="Times New Roman"/>
                <w:lang w:val="sr-Cyrl-RS"/>
              </w:rPr>
              <w:t xml:space="preserve">Размислите шта сте тада тачно радили, како сте поступили, како сте се осећали, какав је био исход таквог поступка у односу </w:t>
            </w:r>
            <w:r w:rsidRPr="00264B0F">
              <w:rPr>
                <w:rFonts w:eastAsia="Calibri" w:cs="Times New Roman"/>
                <w:lang w:val="sr-Cyrl-RS"/>
              </w:rPr>
              <w:lastRenderedPageBreak/>
              <w:t>на вас и у односу на сараднике и организацију.</w:t>
            </w:r>
          </w:p>
          <w:p w14:paraId="1D468C40" w14:textId="77777777" w:rsidR="00F16B66" w:rsidRPr="00264B0F" w:rsidRDefault="00F16B66" w:rsidP="00F16B66">
            <w:pPr>
              <w:jc w:val="both"/>
              <w:rPr>
                <w:rFonts w:eastAsia="Calibri" w:cs="Times New Roman"/>
                <w:lang w:val="sr-Cyrl-RS"/>
              </w:rPr>
            </w:pPr>
          </w:p>
          <w:p w14:paraId="63AB627D" w14:textId="367F41C7" w:rsidR="00F16B66" w:rsidRPr="00264B0F" w:rsidRDefault="00F16B66" w:rsidP="00F16B66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lang w:val="sr-Cyrl-RS"/>
              </w:rPr>
              <w:t>Потребно је да на интервју дођете одморни, концентрисани и припремљени да током сат времена разговора прикажете себе, односно своје компетенције, најбоље што можете.</w:t>
            </w:r>
          </w:p>
        </w:tc>
      </w:tr>
      <w:tr w:rsidR="00AB729C" w:rsidRPr="00264B0F" w14:paraId="5C3EF6C1" w14:textId="77777777" w:rsidTr="00F45DC5">
        <w:tc>
          <w:tcPr>
            <w:tcW w:w="3145" w:type="dxa"/>
          </w:tcPr>
          <w:p w14:paraId="2BE8230F" w14:textId="43C776C2" w:rsidR="00AB729C" w:rsidRPr="00264B0F" w:rsidRDefault="00F16B66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lastRenderedPageBreak/>
              <w:t>20</w:t>
            </w:r>
            <w:r w:rsidR="00AB729C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0395AF8C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Колики је максимум бодова који можете добити на завршном разговору</w:t>
            </w:r>
          </w:p>
        </w:tc>
        <w:tc>
          <w:tcPr>
            <w:tcW w:w="3487" w:type="dxa"/>
            <w:shd w:val="clear" w:color="auto" w:fill="auto"/>
          </w:tcPr>
          <w:p w14:paraId="207C5113" w14:textId="77777777" w:rsidR="00AB729C" w:rsidRPr="00264B0F" w:rsidRDefault="00AB729C" w:rsidP="00AB729C">
            <w:pPr>
              <w:jc w:val="both"/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color w:val="000000"/>
                <w:kern w:val="2"/>
                <w:lang w:val="sr-Cyrl-RS"/>
                <w14:ligatures w14:val="standardContextual"/>
              </w:rPr>
              <w:t>Максимум бодова на завршном разговору који можете добити је 18/21.</w:t>
            </w:r>
          </w:p>
        </w:tc>
      </w:tr>
      <w:tr w:rsidR="00AB729C" w:rsidRPr="00264B0F" w14:paraId="52BC3BB7" w14:textId="77777777" w:rsidTr="00F45DC5">
        <w:tc>
          <w:tcPr>
            <w:tcW w:w="3145" w:type="dxa"/>
          </w:tcPr>
          <w:p w14:paraId="768D346F" w14:textId="54591C6B" w:rsidR="00AB729C" w:rsidRPr="00264B0F" w:rsidRDefault="00F16B66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21</w:t>
            </w:r>
            <w:r w:rsidR="00AB729C"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2217CDD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color w:val="000000"/>
                <w:kern w:val="2"/>
                <w:lang w:val="sr-Cyrl-RS"/>
                <w14:ligatures w14:val="standardContextual"/>
              </w:rPr>
              <w:t>Када можете да очекујете резултате изборног поступка</w:t>
            </w:r>
          </w:p>
        </w:tc>
        <w:tc>
          <w:tcPr>
            <w:tcW w:w="3487" w:type="dxa"/>
            <w:shd w:val="clear" w:color="auto" w:fill="auto"/>
          </w:tcPr>
          <w:p w14:paraId="79BFEB8B" w14:textId="77777777" w:rsidR="00AB729C" w:rsidRPr="00264B0F" w:rsidRDefault="00AB729C" w:rsidP="00AB729C">
            <w:pPr>
              <w:jc w:val="both"/>
              <w:rPr>
                <w:rFonts w:eastAsia="Calibri" w:cs="Times New Roman"/>
                <w:i/>
                <w:color w:val="000000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264B0F" w14:paraId="2CAD5B11" w14:textId="77777777" w:rsidTr="00F45DC5">
        <w:tc>
          <w:tcPr>
            <w:tcW w:w="3145" w:type="dxa"/>
          </w:tcPr>
          <w:p w14:paraId="1A4BBE04" w14:textId="63BF5AF1" w:rsidR="00AB729C" w:rsidRPr="00264B0F" w:rsidRDefault="00F16B66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22</w:t>
            </w:r>
            <w:r w:rsidR="00AB729C"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66C54D75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Како ћете бити обавештавани у вези са конкурсним поступком</w:t>
            </w:r>
          </w:p>
        </w:tc>
        <w:tc>
          <w:tcPr>
            <w:tcW w:w="3487" w:type="dxa"/>
            <w:shd w:val="clear" w:color="auto" w:fill="auto"/>
          </w:tcPr>
          <w:p w14:paraId="3A396F93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Сва потребна обавештења и позиве за учешће у изборном поступку добијаћете на контакте које сте навели у обрасцу пријаве.</w:t>
            </w:r>
          </w:p>
          <w:p w14:paraId="487A2DB9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1238EB73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Проверавајте редовно своју електронску пошту, као и сајт органа који је огласио конкурс како бисте имали увид у ток поступка.</w:t>
            </w:r>
          </w:p>
        </w:tc>
      </w:tr>
      <w:tr w:rsidR="00AB729C" w:rsidRPr="00264B0F" w14:paraId="515702D8" w14:textId="77777777" w:rsidTr="00F45DC5">
        <w:tc>
          <w:tcPr>
            <w:tcW w:w="3145" w:type="dxa"/>
          </w:tcPr>
          <w:p w14:paraId="118B6F2C" w14:textId="42C71A94" w:rsidR="00AB729C" w:rsidRPr="00264B0F" w:rsidRDefault="00F16B66" w:rsidP="00AB729C">
            <w:pPr>
              <w:ind w:left="360"/>
              <w:contextualSpacing/>
              <w:jc w:val="center"/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23</w:t>
            </w:r>
            <w:r w:rsidR="00AB729C"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2D34B637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Шта да радите ако желите да уложите жалбу</w:t>
            </w:r>
          </w:p>
        </w:tc>
        <w:tc>
          <w:tcPr>
            <w:tcW w:w="3487" w:type="dxa"/>
            <w:shd w:val="clear" w:color="auto" w:fill="auto"/>
          </w:tcPr>
          <w:p w14:paraId="5A3F1D8B" w14:textId="77777777" w:rsidR="00AB729C" w:rsidRPr="00264B0F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на:</w:t>
            </w:r>
          </w:p>
          <w:p w14:paraId="6280FB26" w14:textId="77777777" w:rsidR="00B322AE" w:rsidRPr="00264B0F" w:rsidRDefault="00B322AE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425D34DD" w14:textId="77777777" w:rsidR="00AB729C" w:rsidRPr="00264B0F" w:rsidRDefault="00AB729C" w:rsidP="00AB729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којим је одбачена ваша пријава;</w:t>
            </w:r>
          </w:p>
          <w:p w14:paraId="0CC1D42F" w14:textId="77777777" w:rsidR="00AB729C" w:rsidRPr="00264B0F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решење о пријему у радни однос изабраног кандидата (ако сте били кандидат у изборном поступку);</w:t>
            </w:r>
          </w:p>
          <w:p w14:paraId="02F5D702" w14:textId="77777777" w:rsidR="00AB729C" w:rsidRPr="00264B0F" w:rsidRDefault="00AB729C" w:rsidP="00AB729C">
            <w:pPr>
              <w:ind w:left="659"/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2C462997" w14:textId="77777777" w:rsidR="00AB729C" w:rsidRPr="00264B0F" w:rsidRDefault="00AB729C" w:rsidP="00AB729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lastRenderedPageBreak/>
              <w:t>решење о неуспеху јавног конкурса (ако сте били кандидат у изборном поступку).</w:t>
            </w:r>
          </w:p>
          <w:p w14:paraId="1AB652BD" w14:textId="77777777" w:rsidR="00AB729C" w:rsidRPr="00264B0F" w:rsidRDefault="00AB729C" w:rsidP="00AB729C">
            <w:pPr>
              <w:ind w:left="720"/>
              <w:contextualSpacing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  <w:p w14:paraId="0765BA20" w14:textId="77777777" w:rsidR="00AB729C" w:rsidRPr="00264B0F" w:rsidRDefault="00AB729C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На сваком решењу ће писати коме и у ком року можете да се жалите.</w:t>
            </w:r>
          </w:p>
          <w:p w14:paraId="5F90CEB6" w14:textId="77777777" w:rsidR="00B322AE" w:rsidRPr="00264B0F" w:rsidRDefault="00B322AE" w:rsidP="00AB729C">
            <w:pPr>
              <w:contextualSpacing/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</w:p>
        </w:tc>
      </w:tr>
      <w:tr w:rsidR="00AB729C" w:rsidRPr="00AB729C" w14:paraId="2A796230" w14:textId="77777777" w:rsidTr="00F45DC5">
        <w:tc>
          <w:tcPr>
            <w:tcW w:w="3145" w:type="dxa"/>
          </w:tcPr>
          <w:p w14:paraId="1214F36F" w14:textId="08506A3B" w:rsidR="00AB729C" w:rsidRPr="00264B0F" w:rsidRDefault="00F16B66" w:rsidP="00773EE8">
            <w:pPr>
              <w:ind w:left="360"/>
              <w:jc w:val="center"/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lastRenderedPageBreak/>
              <w:t>24</w:t>
            </w:r>
            <w:r w:rsidR="00773EE8" w:rsidRPr="00264B0F">
              <w:rPr>
                <w:rFonts w:eastAsia="Calibri"/>
                <w:b/>
                <w:bCs/>
                <w:kern w:val="2"/>
                <w:lang w:val="sr-Cyrl-RS"/>
                <w14:ligatures w14:val="standardContextual"/>
              </w:rPr>
              <w:t>.</w:t>
            </w:r>
          </w:p>
        </w:tc>
        <w:tc>
          <w:tcPr>
            <w:tcW w:w="2430" w:type="dxa"/>
            <w:shd w:val="clear" w:color="auto" w:fill="BDD6EE"/>
          </w:tcPr>
          <w:p w14:paraId="48CBB06E" w14:textId="77777777" w:rsidR="00AB729C" w:rsidRPr="00264B0F" w:rsidRDefault="00AB729C" w:rsidP="00AB729C">
            <w:pPr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b/>
                <w:bCs/>
                <w:kern w:val="2"/>
                <w:lang w:val="sr-Cyrl-RS"/>
                <w14:ligatures w14:val="standardContextual"/>
              </w:rPr>
              <w:t>Коме се можете обратити за подршку у овом конкурсном поступку</w:t>
            </w:r>
          </w:p>
        </w:tc>
        <w:tc>
          <w:tcPr>
            <w:tcW w:w="3487" w:type="dxa"/>
            <w:shd w:val="clear" w:color="auto" w:fill="auto"/>
          </w:tcPr>
          <w:p w14:paraId="493C5443" w14:textId="57A5C814" w:rsidR="00B322AE" w:rsidRPr="00AB729C" w:rsidRDefault="00AB729C" w:rsidP="00AB729C">
            <w:pPr>
              <w:jc w:val="both"/>
              <w:rPr>
                <w:rFonts w:eastAsia="Calibri" w:cs="Times New Roman"/>
                <w:kern w:val="2"/>
                <w:lang w:val="sr-Cyrl-RS"/>
                <w14:ligatures w14:val="standardContextual"/>
              </w:rPr>
            </w:pP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Ако нисте сигурни или имате неке недоумице или нејасноће у вези са овим конкурсом, можете се обратити</w:t>
            </w:r>
            <w:r w:rsidRPr="00264B0F">
              <w:rPr>
                <w:rFonts w:eastAsia="Calibri" w:cs="Times New Roman"/>
                <w:kern w:val="2"/>
                <w:lang w:val="sr-Latn-RS"/>
                <w14:ligatures w14:val="standardContextual"/>
              </w:rPr>
              <w:t xml:space="preserve"> </w:t>
            </w: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Одељењу за опш</w:t>
            </w:r>
            <w:r w:rsidR="00B322AE"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те и заједничке послове</w:t>
            </w: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, </w:t>
            </w:r>
            <w:r w:rsidR="00B322AE"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лицу задуженом за </w:t>
            </w:r>
            <w:r w:rsidR="00B322AE" w:rsidRPr="00264B0F">
              <w:rPr>
                <w:lang w:val="sr-Cyrl-RS"/>
              </w:rPr>
              <w:t>послове управљања људским ресурсима</w:t>
            </w: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, на тел. 022</w:t>
            </w:r>
            <w:r w:rsidR="00B322AE"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/400-767</w:t>
            </w:r>
            <w:r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 xml:space="preserve"> у периоду 08:00 до 14:00 часова</w:t>
            </w:r>
            <w:r w:rsidR="00B322AE" w:rsidRPr="00264B0F">
              <w:rPr>
                <w:rFonts w:eastAsia="Calibri" w:cs="Times New Roman"/>
                <w:kern w:val="2"/>
                <w:lang w:val="sr-Cyrl-RS"/>
                <w14:ligatures w14:val="standardContextual"/>
              </w:rPr>
              <w:t>.</w:t>
            </w:r>
          </w:p>
        </w:tc>
      </w:tr>
    </w:tbl>
    <w:p w14:paraId="0DB888BB" w14:textId="77777777" w:rsidR="004359BB" w:rsidRPr="00477064" w:rsidRDefault="004359BB">
      <w:pPr>
        <w:rPr>
          <w:lang w:val="sr-Cyrl-RS"/>
        </w:rPr>
      </w:pPr>
    </w:p>
    <w:sectPr w:rsidR="004359BB" w:rsidRPr="0047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437B4"/>
    <w:multiLevelType w:val="hybridMultilevel"/>
    <w:tmpl w:val="FBA0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94D"/>
    <w:multiLevelType w:val="hybridMultilevel"/>
    <w:tmpl w:val="24DEDE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4DA8"/>
    <w:multiLevelType w:val="hybridMultilevel"/>
    <w:tmpl w:val="E16A4B62"/>
    <w:lvl w:ilvl="0" w:tplc="3F0C3364">
      <w:numFmt w:val="bullet"/>
      <w:lvlText w:val="-"/>
      <w:lvlJc w:val="left"/>
      <w:pPr>
        <w:ind w:left="659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" w15:restartNumberingAfterBreak="0">
    <w:nsid w:val="4ECF131D"/>
    <w:multiLevelType w:val="hybridMultilevel"/>
    <w:tmpl w:val="CDBE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4D20"/>
    <w:multiLevelType w:val="hybridMultilevel"/>
    <w:tmpl w:val="3E34E3B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355383">
    <w:abstractNumId w:val="3"/>
  </w:num>
  <w:num w:numId="2" w16cid:durableId="1007563388">
    <w:abstractNumId w:val="2"/>
  </w:num>
  <w:num w:numId="3" w16cid:durableId="1060981557">
    <w:abstractNumId w:val="0"/>
  </w:num>
  <w:num w:numId="4" w16cid:durableId="1913931762">
    <w:abstractNumId w:val="1"/>
  </w:num>
  <w:num w:numId="5" w16cid:durableId="1994017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9C"/>
    <w:rsid w:val="0002067B"/>
    <w:rsid w:val="00054F2F"/>
    <w:rsid w:val="00094BD2"/>
    <w:rsid w:val="001B6C7A"/>
    <w:rsid w:val="00264B0F"/>
    <w:rsid w:val="00285E6B"/>
    <w:rsid w:val="00324CA6"/>
    <w:rsid w:val="003618DC"/>
    <w:rsid w:val="004359BB"/>
    <w:rsid w:val="00477064"/>
    <w:rsid w:val="00481C3D"/>
    <w:rsid w:val="00561313"/>
    <w:rsid w:val="005B5687"/>
    <w:rsid w:val="0062138C"/>
    <w:rsid w:val="006E6391"/>
    <w:rsid w:val="00741905"/>
    <w:rsid w:val="00767820"/>
    <w:rsid w:val="00773EE8"/>
    <w:rsid w:val="0077534E"/>
    <w:rsid w:val="008371A3"/>
    <w:rsid w:val="008F01FF"/>
    <w:rsid w:val="00927128"/>
    <w:rsid w:val="009D3082"/>
    <w:rsid w:val="00A629D8"/>
    <w:rsid w:val="00AB729C"/>
    <w:rsid w:val="00AC39FE"/>
    <w:rsid w:val="00B322AE"/>
    <w:rsid w:val="00C55BD7"/>
    <w:rsid w:val="00CC5E48"/>
    <w:rsid w:val="00E25D79"/>
    <w:rsid w:val="00E31031"/>
    <w:rsid w:val="00E626A1"/>
    <w:rsid w:val="00EB077D"/>
    <w:rsid w:val="00EF242E"/>
    <w:rsid w:val="00F16B66"/>
    <w:rsid w:val="00F479B1"/>
    <w:rsid w:val="00F80ED2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990BD"/>
  <w15:chartTrackingRefBased/>
  <w15:docId w15:val="{37E000F1-B620-40D5-8BEB-94F8F07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8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tak.suk.gov.rs/kutak-znanja/poslovna-komunikacija-za-ap-i-j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ak.suk.gov.rs/kutak-znanja/materijali-za-pripremu-ofk-jls/baza-pitanja-i-odogovora-iz-organizacije-i-rada-organa-ap-i-j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cinci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k.gov.rs/extfile/sr/1643/Provera%20pf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Jojic</dc:creator>
  <cp:keywords/>
  <dc:description/>
  <cp:lastModifiedBy>LPA 2</cp:lastModifiedBy>
  <cp:revision>20</cp:revision>
  <cp:lastPrinted>2024-03-20T12:23:00Z</cp:lastPrinted>
  <dcterms:created xsi:type="dcterms:W3CDTF">2024-05-28T06:10:00Z</dcterms:created>
  <dcterms:modified xsi:type="dcterms:W3CDTF">2024-07-02T06:26:00Z</dcterms:modified>
</cp:coreProperties>
</file>