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C4" w:rsidRPr="003321C4" w:rsidRDefault="003321C4" w:rsidP="003321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21C4">
        <w:rPr>
          <w:rFonts w:ascii="Times New Roman" w:eastAsia="Calibri" w:hAnsi="Times New Roman" w:cs="Times New Roman"/>
          <w:sz w:val="28"/>
          <w:szCs w:val="28"/>
        </w:rPr>
        <w:t>РЕПУБЛИКА СРБИЈА – АП ВОЈВОДИНА</w:t>
      </w:r>
    </w:p>
    <w:p w:rsidR="003321C4" w:rsidRPr="003321C4" w:rsidRDefault="003321C4" w:rsidP="003321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21C4">
        <w:rPr>
          <w:rFonts w:ascii="Times New Roman" w:eastAsia="Calibri" w:hAnsi="Times New Roman" w:cs="Times New Roman"/>
          <w:sz w:val="28"/>
          <w:szCs w:val="28"/>
        </w:rPr>
        <w:t>ОПШТИНА ПЕЋИНЦИ – ОПШТИНСКА УПРАВА</w:t>
      </w:r>
    </w:p>
    <w:p w:rsidR="003321C4" w:rsidRPr="003321C4" w:rsidRDefault="003321C4" w:rsidP="003321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Одељење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урбанизам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имовинско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правне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послове</w:t>
      </w:r>
      <w:proofErr w:type="spellEnd"/>
    </w:p>
    <w:p w:rsidR="003321C4" w:rsidRPr="003321C4" w:rsidRDefault="003321C4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21C4" w:rsidRPr="003321C4" w:rsidRDefault="003321C4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На основу </w:t>
      </w:r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члан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а  </w:t>
      </w:r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50. </w:t>
      </w: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Закона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планирању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изградњи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(„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3321C4"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321C4"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 w:rsidRPr="003321C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321C4" w:rsidRDefault="00C244C1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бр.</w:t>
      </w:r>
      <w:r w:rsidR="003321C4" w:rsidRPr="003321C4">
        <w:rPr>
          <w:rFonts w:ascii="Times New Roman" w:eastAsia="Calibri" w:hAnsi="Times New Roman" w:cs="Times New Roman"/>
          <w:sz w:val="28"/>
          <w:szCs w:val="28"/>
        </w:rPr>
        <w:t>72/09,81/09,64/10-УС,24/11,121/12,42/13-УС,50/13-УС,98/13-УС,132/</w:t>
      </w:r>
      <w:proofErr w:type="gramStart"/>
      <w:r w:rsidR="003321C4" w:rsidRPr="003321C4">
        <w:rPr>
          <w:rFonts w:ascii="Times New Roman" w:eastAsia="Calibri" w:hAnsi="Times New Roman" w:cs="Times New Roman"/>
          <w:sz w:val="28"/>
          <w:szCs w:val="28"/>
        </w:rPr>
        <w:t>14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, </w:t>
      </w:r>
      <w:r w:rsidR="003321C4" w:rsidRPr="003321C4">
        <w:rPr>
          <w:rFonts w:ascii="Times New Roman" w:eastAsia="Calibri" w:hAnsi="Times New Roman" w:cs="Times New Roman"/>
          <w:sz w:val="28"/>
          <w:szCs w:val="28"/>
        </w:rPr>
        <w:t xml:space="preserve"> 145</w:t>
      </w:r>
      <w:proofErr w:type="gramEnd"/>
      <w:r w:rsidR="003321C4" w:rsidRPr="003321C4">
        <w:rPr>
          <w:rFonts w:ascii="Times New Roman" w:eastAsia="Calibri" w:hAnsi="Times New Roman" w:cs="Times New Roman"/>
          <w:sz w:val="28"/>
          <w:szCs w:val="28"/>
        </w:rPr>
        <w:t>/14,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83/18</w:t>
      </w:r>
      <w:r w:rsidR="003321C4" w:rsidRPr="003321C4">
        <w:rPr>
          <w:rFonts w:ascii="Times New Roman" w:eastAsia="Calibri" w:hAnsi="Times New Roman" w:cs="Times New Roman"/>
          <w:sz w:val="28"/>
          <w:szCs w:val="28"/>
        </w:rPr>
        <w:t>, 31/19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, </w:t>
      </w:r>
      <w:r w:rsidR="003321C4" w:rsidRPr="003321C4">
        <w:rPr>
          <w:rFonts w:ascii="Times New Roman" w:eastAsia="Calibri" w:hAnsi="Times New Roman" w:cs="Times New Roman"/>
          <w:sz w:val="28"/>
          <w:szCs w:val="28"/>
        </w:rPr>
        <w:t>37/19-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др.закон, 9/2020 и 52/2021</w:t>
      </w:r>
      <w:r w:rsidR="003321C4" w:rsidRPr="003321C4">
        <w:rPr>
          <w:rFonts w:ascii="Times New Roman" w:eastAsia="Calibri" w:hAnsi="Times New Roman" w:cs="Times New Roman"/>
          <w:sz w:val="28"/>
          <w:szCs w:val="28"/>
        </w:rPr>
        <w:t>)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, </w:t>
      </w:r>
      <w:r w:rsidR="00C103D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члана </w:t>
      </w:r>
      <w:r w:rsidR="008D283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55. 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proofErr w:type="spellStart"/>
      <w:r w:rsidR="003321C4" w:rsidRPr="003321C4">
        <w:rPr>
          <w:rFonts w:ascii="Times New Roman" w:eastAsia="Calibri" w:hAnsi="Times New Roman" w:cs="Times New Roman"/>
          <w:sz w:val="28"/>
          <w:szCs w:val="28"/>
        </w:rPr>
        <w:t>Правилника</w:t>
      </w:r>
      <w:proofErr w:type="spellEnd"/>
      <w:r w:rsidR="003321C4" w:rsidRPr="003321C4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="003321C4" w:rsidRPr="003321C4">
        <w:rPr>
          <w:rFonts w:ascii="Times New Roman" w:eastAsia="Calibri" w:hAnsi="Times New Roman" w:cs="Times New Roman"/>
          <w:sz w:val="28"/>
          <w:szCs w:val="28"/>
        </w:rPr>
        <w:t>садржини</w:t>
      </w:r>
      <w:proofErr w:type="spellEnd"/>
      <w:r w:rsidR="003321C4" w:rsidRPr="003321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3321C4" w:rsidRPr="003321C4">
        <w:rPr>
          <w:rFonts w:ascii="Times New Roman" w:eastAsia="Calibri" w:hAnsi="Times New Roman" w:cs="Times New Roman"/>
          <w:sz w:val="28"/>
          <w:szCs w:val="28"/>
        </w:rPr>
        <w:t>начину</w:t>
      </w:r>
      <w:proofErr w:type="spellEnd"/>
      <w:r w:rsidR="003321C4" w:rsidRPr="003321C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3321C4" w:rsidRPr="003321C4">
        <w:rPr>
          <w:rFonts w:ascii="Times New Roman" w:eastAsia="Calibri" w:hAnsi="Times New Roman" w:cs="Times New Roman"/>
          <w:sz w:val="28"/>
          <w:szCs w:val="28"/>
        </w:rPr>
        <w:t>поступку</w:t>
      </w:r>
      <w:proofErr w:type="spellEnd"/>
      <w:r w:rsidR="003321C4"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321C4" w:rsidRPr="003321C4">
        <w:rPr>
          <w:rFonts w:ascii="Times New Roman" w:eastAsia="Calibri" w:hAnsi="Times New Roman" w:cs="Times New Roman"/>
          <w:sz w:val="28"/>
          <w:szCs w:val="28"/>
        </w:rPr>
        <w:t>израде</w:t>
      </w:r>
      <w:proofErr w:type="spellEnd"/>
      <w:r w:rsidR="003321C4"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321C4" w:rsidRPr="003321C4">
        <w:rPr>
          <w:rFonts w:ascii="Times New Roman" w:eastAsia="Calibri" w:hAnsi="Times New Roman" w:cs="Times New Roman"/>
          <w:sz w:val="28"/>
          <w:szCs w:val="28"/>
        </w:rPr>
        <w:t>докумената</w:t>
      </w:r>
      <w:proofErr w:type="spellEnd"/>
      <w:r w:rsidR="003321C4"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321C4" w:rsidRPr="003321C4">
        <w:rPr>
          <w:rFonts w:ascii="Times New Roman" w:eastAsia="Calibri" w:hAnsi="Times New Roman" w:cs="Times New Roman"/>
          <w:sz w:val="28"/>
          <w:szCs w:val="28"/>
        </w:rPr>
        <w:t>просторног</w:t>
      </w:r>
      <w:proofErr w:type="spellEnd"/>
      <w:r w:rsidR="003321C4" w:rsidRPr="003321C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3321C4" w:rsidRPr="003321C4">
        <w:rPr>
          <w:rFonts w:ascii="Times New Roman" w:eastAsia="Calibri" w:hAnsi="Times New Roman" w:cs="Times New Roman"/>
          <w:sz w:val="28"/>
          <w:szCs w:val="28"/>
        </w:rPr>
        <w:t>урбанистичког</w:t>
      </w:r>
      <w:proofErr w:type="spellEnd"/>
      <w:r w:rsidR="003321C4"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321C4" w:rsidRPr="003321C4">
        <w:rPr>
          <w:rFonts w:ascii="Times New Roman" w:eastAsia="Calibri" w:hAnsi="Times New Roman" w:cs="Times New Roman"/>
          <w:sz w:val="28"/>
          <w:szCs w:val="28"/>
        </w:rPr>
        <w:t>планирања</w:t>
      </w:r>
      <w:proofErr w:type="spellEnd"/>
      <w:r w:rsidR="003321C4" w:rsidRPr="003321C4">
        <w:rPr>
          <w:rFonts w:ascii="Times New Roman" w:eastAsia="Calibri" w:hAnsi="Times New Roman" w:cs="Times New Roman"/>
          <w:sz w:val="28"/>
          <w:szCs w:val="28"/>
        </w:rPr>
        <w:t xml:space="preserve"> (“</w:t>
      </w:r>
      <w:proofErr w:type="spellStart"/>
      <w:r w:rsidR="003321C4" w:rsidRPr="003321C4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="003321C4" w:rsidRPr="003321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3321C4" w:rsidRPr="003321C4"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 w:rsidR="003321C4" w:rsidRPr="00332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321C4" w:rsidRPr="003321C4"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 w:rsidR="003321C4" w:rsidRPr="003321C4">
        <w:rPr>
          <w:rFonts w:ascii="Times New Roman" w:eastAsia="Calibri" w:hAnsi="Times New Roman" w:cs="Times New Roman"/>
          <w:sz w:val="28"/>
          <w:szCs w:val="28"/>
        </w:rPr>
        <w:t>, бр.32/2019)</w:t>
      </w:r>
    </w:p>
    <w:p w:rsidR="008D283C" w:rsidRPr="008D283C" w:rsidRDefault="008D283C" w:rsidP="00332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p w:rsidR="003321C4" w:rsidRPr="003321C4" w:rsidRDefault="003321C4" w:rsidP="003321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о г л а ш а в а</w:t>
      </w:r>
    </w:p>
    <w:p w:rsidR="003321C4" w:rsidRPr="003321C4" w:rsidRDefault="003321C4" w:rsidP="003321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3321C4" w:rsidRPr="003321C4" w:rsidRDefault="003321C4" w:rsidP="003321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ЈАВНИ УВИД</w:t>
      </w:r>
    </w:p>
    <w:p w:rsidR="003321C4" w:rsidRDefault="003321C4" w:rsidP="008D28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У НАЦРТ </w:t>
      </w:r>
      <w:r w:rsidR="008D283C">
        <w:rPr>
          <w:rFonts w:ascii="Times New Roman" w:eastAsia="Calibri" w:hAnsi="Times New Roman" w:cs="Times New Roman"/>
          <w:sz w:val="28"/>
          <w:szCs w:val="28"/>
          <w:lang w:val="sr-Cyrl-CS"/>
        </w:rPr>
        <w:t>ПЛАНА ГЕНЕРАЛНЕ РЕГУЛАЦИЈЕ</w:t>
      </w:r>
    </w:p>
    <w:p w:rsidR="008D283C" w:rsidRPr="0049045B" w:rsidRDefault="008D283C" w:rsidP="008D28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НАСЕЉА ШИМАНОВЦИ</w:t>
      </w:r>
    </w:p>
    <w:p w:rsidR="00595E69" w:rsidRDefault="00595E69" w:rsidP="00595E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8D283C" w:rsidRPr="00595E69" w:rsidRDefault="00595E69" w:rsidP="00595E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1.</w:t>
      </w:r>
      <w:r w:rsidR="003321C4" w:rsidRPr="00595E69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Јавни увид у Нацрт  </w:t>
      </w:r>
      <w:r w:rsidR="008D283C" w:rsidRPr="00595E69">
        <w:rPr>
          <w:rFonts w:ascii="Times New Roman" w:eastAsia="Calibri" w:hAnsi="Times New Roman" w:cs="Times New Roman"/>
          <w:sz w:val="28"/>
          <w:szCs w:val="28"/>
          <w:lang w:val="sr-Cyrl-CS"/>
        </w:rPr>
        <w:t>Плана генералне регулације насеља Шимановци</w:t>
      </w:r>
      <w:r w:rsidR="003321C4" w:rsidRPr="00595E69">
        <w:rPr>
          <w:rFonts w:ascii="Times New Roman" w:eastAsia="Calibri" w:hAnsi="Times New Roman" w:cs="Times New Roman"/>
          <w:sz w:val="28"/>
          <w:szCs w:val="28"/>
          <w:lang w:val="sr-Cyrl-CS"/>
        </w:rPr>
        <w:t>,</w:t>
      </w:r>
    </w:p>
    <w:p w:rsidR="003321C4" w:rsidRPr="003321C4" w:rsidRDefault="008D283C" w:rsidP="00595E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одржаће се од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21. децембра 2022.године  до </w:t>
      </w:r>
      <w:r w:rsidR="00260089">
        <w:rPr>
          <w:rFonts w:ascii="Times New Roman" w:eastAsia="Calibri" w:hAnsi="Times New Roman" w:cs="Times New Roman"/>
          <w:sz w:val="28"/>
          <w:szCs w:val="28"/>
          <w:lang w:val="sr-Cyrl-CS"/>
        </w:rPr>
        <w:t>20. јануара</w:t>
      </w:r>
      <w:r w:rsidR="00177693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260089">
        <w:rPr>
          <w:rFonts w:ascii="Times New Roman" w:eastAsia="Calibri" w:hAnsi="Times New Roman" w:cs="Times New Roman"/>
          <w:sz w:val="28"/>
          <w:szCs w:val="28"/>
          <w:lang w:val="sr-Cyrl-CS"/>
        </w:rPr>
        <w:t>2023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.године.</w:t>
      </w:r>
    </w:p>
    <w:p w:rsidR="00260089" w:rsidRDefault="00260089" w:rsidP="00595E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2. Нацрт Плана генрлне</w:t>
      </w:r>
      <w:r w:rsidR="0049045B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регулације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насеља Шимановци</w:t>
      </w:r>
      <w:r w:rsidR="0049045B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биће изложен на</w:t>
      </w:r>
    </w:p>
    <w:p w:rsidR="00260089" w:rsidRDefault="00260089" w:rsidP="00595E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595E69">
        <w:rPr>
          <w:rFonts w:ascii="Times New Roman" w:eastAsia="Calibri" w:hAnsi="Times New Roman" w:cs="Times New Roman"/>
          <w:sz w:val="28"/>
          <w:szCs w:val="28"/>
          <w:lang w:val="sr-Cyrl-CS"/>
        </w:rPr>
        <w:t>ј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авни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увид сваког радног дана од 9 до 14 часова у згради Општине</w:t>
      </w:r>
    </w:p>
    <w:p w:rsidR="003321C4" w:rsidRPr="003321C4" w:rsidRDefault="00260089" w:rsidP="00595E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Пећинци сала</w:t>
      </w:r>
      <w:r w:rsidR="0049045B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595E69">
        <w:rPr>
          <w:rFonts w:ascii="Times New Roman" w:eastAsia="Calibri" w:hAnsi="Times New Roman" w:cs="Times New Roman"/>
          <w:sz w:val="28"/>
          <w:szCs w:val="28"/>
          <w:lang w:val="sr-Cyrl-CS"/>
        </w:rPr>
        <w:t>Општинског већа  у Пећинцима,</w:t>
      </w:r>
      <w:r w:rsidR="003321C4"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ул. Слободана Бајића бр.</w:t>
      </w:r>
      <w:r w:rsidR="00595E69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5. </w:t>
      </w:r>
    </w:p>
    <w:p w:rsidR="003321C4" w:rsidRPr="003321C4" w:rsidRDefault="003321C4" w:rsidP="00595E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3. Заинтересована правна и физичка лица могу вршити јавни увид у изложен</w:t>
      </w:r>
    </w:p>
    <w:p w:rsidR="003321C4" w:rsidRPr="003321C4" w:rsidRDefault="003321C4" w:rsidP="00595E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</w:t>
      </w:r>
      <w:r w:rsidR="00C103D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Нацрт и достављати примедбе и сугестије у писаном облику  са назнаком </w:t>
      </w:r>
    </w:p>
    <w:p w:rsidR="00595E69" w:rsidRDefault="003321C4" w:rsidP="00595E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``За Комисију за планове о</w:t>
      </w:r>
      <w:r w:rsidR="00177693">
        <w:rPr>
          <w:rFonts w:ascii="Times New Roman" w:eastAsia="Calibri" w:hAnsi="Times New Roman" w:cs="Times New Roman"/>
          <w:sz w:val="28"/>
          <w:szCs w:val="28"/>
          <w:lang w:val="sr-Cyrl-CS"/>
        </w:rPr>
        <w:t>п</w:t>
      </w:r>
      <w:r w:rsidR="0049045B">
        <w:rPr>
          <w:rFonts w:ascii="Times New Roman" w:eastAsia="Calibri" w:hAnsi="Times New Roman" w:cs="Times New Roman"/>
          <w:sz w:val="28"/>
          <w:szCs w:val="28"/>
          <w:lang w:val="sr-Cyrl-CS"/>
        </w:rPr>
        <w:t>шт</w:t>
      </w:r>
      <w:r w:rsidR="00595E69">
        <w:rPr>
          <w:rFonts w:ascii="Times New Roman" w:eastAsia="Calibri" w:hAnsi="Times New Roman" w:cs="Times New Roman"/>
          <w:sz w:val="28"/>
          <w:szCs w:val="28"/>
          <w:lang w:val="sr-Cyrl-CS"/>
        </w:rPr>
        <w:t>ине Пећинци``, закључно са 19. јануаром</w:t>
      </w:r>
    </w:p>
    <w:p w:rsidR="003321C4" w:rsidRPr="003321C4" w:rsidRDefault="00595E69" w:rsidP="00595E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sr-Cyrl-CS"/>
        </w:rPr>
        <w:t>2023.године.</w:t>
      </w:r>
    </w:p>
    <w:p w:rsidR="003321C4" w:rsidRPr="003321C4" w:rsidRDefault="003321C4" w:rsidP="00595E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4. Јавна седница Ко</w:t>
      </w:r>
      <w:r w:rsidR="00506BAA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мисије за планове биће одржана </w:t>
      </w:r>
      <w:r w:rsidR="00595E69">
        <w:rPr>
          <w:rFonts w:ascii="Times New Roman" w:eastAsia="Calibri" w:hAnsi="Times New Roman" w:cs="Times New Roman"/>
          <w:sz w:val="28"/>
          <w:szCs w:val="28"/>
          <w:lang w:val="sr-Cyrl-RS"/>
        </w:rPr>
        <w:t>26. јануара</w:t>
      </w:r>
      <w:r w:rsidR="00595E69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2023</w:t>
      </w: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>.године</w:t>
      </w:r>
    </w:p>
    <w:p w:rsidR="003321C4" w:rsidRPr="003321C4" w:rsidRDefault="003321C4" w:rsidP="00595E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са почетком у 13 часова, у сали Општинског већа, зграда Општине у</w:t>
      </w:r>
    </w:p>
    <w:p w:rsidR="003321C4" w:rsidRPr="003321C4" w:rsidRDefault="003321C4" w:rsidP="00595E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Пећинцима, ул. Слободана Бајића бр. 5. Јавној седници Комисије могу</w:t>
      </w:r>
    </w:p>
    <w:p w:rsidR="003321C4" w:rsidRPr="003321C4" w:rsidRDefault="003321C4" w:rsidP="00595E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присуствовати лица која су поднела писмене примедбе и сугестије у току</w:t>
      </w:r>
    </w:p>
    <w:p w:rsidR="003321C4" w:rsidRPr="003321C4" w:rsidRDefault="003321C4" w:rsidP="00595E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3321C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јавног увида.</w:t>
      </w:r>
    </w:p>
    <w:p w:rsidR="003321C4" w:rsidRPr="003321C4" w:rsidRDefault="003321C4" w:rsidP="00595E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117DFA" w:rsidRDefault="00117DFA" w:rsidP="00595E69">
      <w:pPr>
        <w:jc w:val="both"/>
      </w:pPr>
    </w:p>
    <w:sectPr w:rsidR="00117DFA" w:rsidSect="00C41BC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3159"/>
    <w:multiLevelType w:val="hybridMultilevel"/>
    <w:tmpl w:val="DA5E0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C4"/>
    <w:rsid w:val="00117DFA"/>
    <w:rsid w:val="00177693"/>
    <w:rsid w:val="00260089"/>
    <w:rsid w:val="003321C4"/>
    <w:rsid w:val="0049045B"/>
    <w:rsid w:val="00506BAA"/>
    <w:rsid w:val="00554AB6"/>
    <w:rsid w:val="00595E69"/>
    <w:rsid w:val="008D283C"/>
    <w:rsid w:val="009218DC"/>
    <w:rsid w:val="00A8389F"/>
    <w:rsid w:val="00C103DC"/>
    <w:rsid w:val="00C244C1"/>
    <w:rsid w:val="00C4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6A50E"/>
  <w15:chartTrackingRefBased/>
  <w15:docId w15:val="{3CFB20A8-F493-4EBD-B1AA-1DCD208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5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cp:lastPrinted>2022-12-19T09:55:00Z</cp:lastPrinted>
  <dcterms:created xsi:type="dcterms:W3CDTF">2022-02-24T13:44:00Z</dcterms:created>
  <dcterms:modified xsi:type="dcterms:W3CDTF">2022-12-19T09:56:00Z</dcterms:modified>
</cp:coreProperties>
</file>