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72/09,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81/09,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64/10-УС,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24/11,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121/12,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42/13-УС,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50/13-УС,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98/13-УС,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132/14,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145/14</w:t>
      </w:r>
      <w:r>
        <w:rPr>
          <w:rFonts w:ascii="Times New Roman" w:hAnsi="Times New Roman" w:cs="Times New Roman"/>
          <w:sz w:val="28"/>
          <w:szCs w:val="28"/>
          <w:lang w:val="sr-Cyrl-CS"/>
        </w:rPr>
        <w:t>, 83/</w:t>
      </w:r>
      <w:proofErr w:type="gramStart"/>
      <w:r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="004A723C">
        <w:rPr>
          <w:rFonts w:ascii="Times New Roman" w:hAnsi="Times New Roman" w:cs="Times New Roman"/>
          <w:sz w:val="28"/>
          <w:szCs w:val="28"/>
          <w:lang w:val="sr-Cyrl-CS"/>
        </w:rPr>
        <w:t>18,  31</w:t>
      </w:r>
      <w:proofErr w:type="gramEnd"/>
      <w:r w:rsidR="004A723C">
        <w:rPr>
          <w:rFonts w:ascii="Times New Roman" w:hAnsi="Times New Roman" w:cs="Times New Roman"/>
          <w:sz w:val="28"/>
          <w:szCs w:val="28"/>
          <w:lang w:val="sr-Cyrl-CS"/>
        </w:rPr>
        <w:t xml:space="preserve">/2019, 37/2019-др.закон, </w:t>
      </w:r>
      <w:r>
        <w:rPr>
          <w:rFonts w:ascii="Times New Roman" w:hAnsi="Times New Roman" w:cs="Times New Roman"/>
          <w:sz w:val="28"/>
          <w:szCs w:val="28"/>
          <w:lang w:val="sr-Cyrl-CS"/>
        </w:rPr>
        <w:t>9/2020</w:t>
      </w:r>
      <w:r w:rsidR="004A723C">
        <w:rPr>
          <w:rFonts w:ascii="Times New Roman" w:hAnsi="Times New Roman" w:cs="Times New Roman"/>
          <w:sz w:val="28"/>
          <w:szCs w:val="28"/>
          <w:lang w:val="sr-Cyrl-CS"/>
        </w:rPr>
        <w:t xml:space="preserve"> и 52/2021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>а 8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став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>32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ЈАВНИ ПОЗИВ</w:t>
      </w:r>
    </w:p>
    <w:p w:rsidR="001709E3" w:rsidRDefault="00654DF6" w:rsidP="0017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</w:t>
      </w:r>
      <w:r w:rsidR="001709E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ПРЕЗЕНТАЦИЈУ УРБАНИСТИЧКОГ ПРОЈЕКТА</w:t>
      </w:r>
      <w:r w:rsidR="00105EAE">
        <w:rPr>
          <w:rFonts w:ascii="Times New Roman" w:hAnsi="Times New Roman" w:cs="Times New Roman"/>
          <w:sz w:val="28"/>
          <w:szCs w:val="28"/>
          <w:lang w:val="sr-Cyrl-CS"/>
        </w:rPr>
        <w:t xml:space="preserve"> СА</w:t>
      </w:r>
    </w:p>
    <w:p w:rsidR="00105EAE" w:rsidRDefault="004A723C" w:rsidP="0017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УРБАНИСТИЧКО-АРХИТЕКТОНСКОМ</w:t>
      </w:r>
      <w:r w:rsidR="00105EAE">
        <w:rPr>
          <w:rFonts w:ascii="Times New Roman" w:hAnsi="Times New Roman" w:cs="Times New Roman"/>
          <w:sz w:val="28"/>
          <w:szCs w:val="28"/>
          <w:lang w:val="sr-Cyrl-CS"/>
        </w:rPr>
        <w:t xml:space="preserve"> РАЗРАДОМ ЛОКАЦИЈЕ </w:t>
      </w:r>
      <w:r w:rsidR="00546CEC">
        <w:rPr>
          <w:rFonts w:ascii="Times New Roman" w:hAnsi="Times New Roman" w:cs="Times New Roman"/>
          <w:sz w:val="28"/>
          <w:szCs w:val="28"/>
          <w:lang w:val="sr-Cyrl-CS"/>
        </w:rPr>
        <w:t>ЗА</w:t>
      </w:r>
    </w:p>
    <w:p w:rsidR="00105EAE" w:rsidRDefault="00105EAE" w:rsidP="0017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ИЗГРАДЊ</w:t>
      </w:r>
      <w:r w:rsidR="004A723C">
        <w:rPr>
          <w:rFonts w:ascii="Times New Roman" w:hAnsi="Times New Roman" w:cs="Times New Roman"/>
          <w:sz w:val="28"/>
          <w:szCs w:val="28"/>
          <w:lang w:val="sr-Cyrl-CS"/>
        </w:rPr>
        <w:t>У ОБЈЕКАТА ПРОИЗВОДНО-СКЛАДИШНОГ КОМПЛЕКСА</w:t>
      </w:r>
    </w:p>
    <w:p w:rsidR="004A723C" w:rsidRDefault="004A723C" w:rsidP="00105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ШИМАНОВЦИМА НА КАТАСТАРСКИМ ПАРЦЕЛАМА </w:t>
      </w:r>
    </w:p>
    <w:p w:rsidR="00654DF6" w:rsidRPr="00654DF6" w:rsidRDefault="004A723C" w:rsidP="00105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БРОЈ:1805/1, 1805/7 И 1805/8 К.О. ШИМАНОВЦИ ОПШТИНА ПЕЋИНЦИ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709E3" w:rsidRDefault="001709E3" w:rsidP="0017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E80C8E" w:rsidRPr="001709E3">
        <w:rPr>
          <w:rFonts w:ascii="Times New Roman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  <w:r w:rsidR="00105EAE">
        <w:rPr>
          <w:rFonts w:ascii="Times New Roman" w:hAnsi="Times New Roman" w:cs="Times New Roman"/>
          <w:sz w:val="28"/>
          <w:szCs w:val="28"/>
          <w:lang w:val="sr-Cyrl-CS"/>
        </w:rPr>
        <w:t xml:space="preserve"> са</w:t>
      </w:r>
    </w:p>
    <w:p w:rsidR="004A723C" w:rsidRDefault="004A723C" w:rsidP="0017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Урбанистичко-архитектонском</w:t>
      </w:r>
      <w:r w:rsidR="00105EAE">
        <w:rPr>
          <w:rFonts w:ascii="Times New Roman" w:hAnsi="Times New Roman" w:cs="Times New Roman"/>
          <w:sz w:val="28"/>
          <w:szCs w:val="28"/>
          <w:lang w:val="sr-Cyrl-CS"/>
        </w:rPr>
        <w:t xml:space="preserve"> разрадом локације за из</w:t>
      </w:r>
      <w:r w:rsidR="006B4144">
        <w:rPr>
          <w:rFonts w:ascii="Times New Roman" w:hAnsi="Times New Roman" w:cs="Times New Roman"/>
          <w:sz w:val="28"/>
          <w:szCs w:val="28"/>
          <w:lang w:val="sr-Cyrl-CS"/>
        </w:rPr>
        <w:t xml:space="preserve">градњу </w:t>
      </w:r>
      <w:r>
        <w:rPr>
          <w:rFonts w:ascii="Times New Roman" w:hAnsi="Times New Roman" w:cs="Times New Roman"/>
          <w:sz w:val="28"/>
          <w:szCs w:val="28"/>
          <w:lang w:val="sr-Cyrl-CS"/>
        </w:rPr>
        <w:t>објеката</w:t>
      </w:r>
    </w:p>
    <w:p w:rsidR="004A723C" w:rsidRDefault="004A723C" w:rsidP="0017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производно – складишног комплекса у Шимановцима на катастарским</w:t>
      </w:r>
    </w:p>
    <w:p w:rsidR="004A723C" w:rsidRDefault="004A723C" w:rsidP="0017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парцелама број: 1805/1, 1805/7 и 1805/8 К.О. Шимановци општина</w:t>
      </w:r>
    </w:p>
    <w:p w:rsidR="004A723C" w:rsidRDefault="004A723C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Пећинци</w:t>
      </w:r>
      <w:r w:rsidR="00E80C8E" w:rsidRPr="001709E3">
        <w:rPr>
          <w:rFonts w:ascii="Times New Roman" w:hAnsi="Times New Roman" w:cs="Times New Roman"/>
          <w:sz w:val="28"/>
          <w:szCs w:val="28"/>
          <w:lang w:val="sr-Cyrl-CS"/>
        </w:rPr>
        <w:t>, који је</w:t>
      </w:r>
      <w:r w:rsidR="00105EAE">
        <w:rPr>
          <w:rFonts w:ascii="Times New Roman" w:hAnsi="Times New Roman" w:cs="Times New Roman"/>
          <w:sz w:val="28"/>
          <w:szCs w:val="28"/>
          <w:lang w:val="sr-Cyrl-CS"/>
        </w:rPr>
        <w:t xml:space="preserve"> израђен од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80C8E" w:rsidRPr="001709E3">
        <w:rPr>
          <w:rFonts w:ascii="Times New Roman" w:hAnsi="Times New Roman" w:cs="Times New Roman"/>
          <w:sz w:val="28"/>
          <w:szCs w:val="28"/>
          <w:lang w:val="sr-Cyrl-CS"/>
        </w:rPr>
        <w:t>стране</w:t>
      </w:r>
      <w:r w:rsidR="001709E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Јавног предузећа за послове урбанизма   </w:t>
      </w:r>
    </w:p>
    <w:p w:rsidR="00E80C8E" w:rsidRPr="004A723C" w:rsidRDefault="004A723C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1709E3">
        <w:rPr>
          <w:rFonts w:ascii="Times New Roman" w:hAnsi="Times New Roman" w:cs="Times New Roman"/>
          <w:sz w:val="28"/>
          <w:szCs w:val="28"/>
          <w:lang w:val="sr-Cyrl-CS"/>
        </w:rPr>
        <w:t>``</w:t>
      </w:r>
      <w:r>
        <w:rPr>
          <w:rFonts w:ascii="Times New Roman" w:hAnsi="Times New Roman" w:cs="Times New Roman"/>
          <w:sz w:val="28"/>
          <w:szCs w:val="28"/>
          <w:lang w:val="sr-Cyrl-RS"/>
        </w:rPr>
        <w:t>УРБАНИЗАМ</w:t>
      </w:r>
      <w:r w:rsidR="006B4144">
        <w:rPr>
          <w:rFonts w:ascii="Times New Roman" w:hAnsi="Times New Roman" w:cs="Times New Roman"/>
          <w:sz w:val="28"/>
          <w:szCs w:val="28"/>
          <w:lang w:val="sr-Cyrl-CS"/>
        </w:rPr>
        <w:t>``</w:t>
      </w:r>
      <w:r w:rsidR="00105EAE">
        <w:rPr>
          <w:rFonts w:ascii="Times New Roman" w:hAnsi="Times New Roman" w:cs="Times New Roman"/>
          <w:sz w:val="28"/>
          <w:szCs w:val="28"/>
          <w:lang w:val="sr-Cyrl-CS"/>
        </w:rPr>
        <w:t>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Сремска Митровица, Краља Петра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бр.5.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E2472B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2.Инвеститор Урбанистичког пројекта је</w:t>
      </w:r>
      <w:r w:rsidR="004A723C">
        <w:rPr>
          <w:rFonts w:ascii="Times New Roman" w:hAnsi="Times New Roman" w:cs="Times New Roman"/>
          <w:sz w:val="28"/>
          <w:szCs w:val="28"/>
        </w:rPr>
        <w:t xml:space="preserve"> CTP</w:t>
      </w:r>
      <w:r w:rsidR="00E2472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B4144">
        <w:rPr>
          <w:rFonts w:ascii="Times New Roman" w:hAnsi="Times New Roman" w:cs="Times New Roman"/>
          <w:sz w:val="28"/>
          <w:szCs w:val="28"/>
          <w:lang w:val="sr-Cyrl-CS"/>
        </w:rPr>
        <w:t>``</w:t>
      </w:r>
      <w:r w:rsidR="004A723C">
        <w:rPr>
          <w:rFonts w:ascii="Times New Roman" w:hAnsi="Times New Roman" w:cs="Times New Roman"/>
          <w:sz w:val="28"/>
          <w:szCs w:val="28"/>
          <w:lang w:val="sr-Cyrl-RS"/>
        </w:rPr>
        <w:t>S</w:t>
      </w:r>
      <w:proofErr w:type="spellStart"/>
      <w:r w:rsidR="004A723C">
        <w:rPr>
          <w:rFonts w:ascii="Times New Roman" w:hAnsi="Times New Roman" w:cs="Times New Roman"/>
          <w:sz w:val="28"/>
          <w:szCs w:val="28"/>
        </w:rPr>
        <w:t>igma</w:t>
      </w:r>
      <w:proofErr w:type="spellEnd"/>
      <w:r w:rsidR="004A723C">
        <w:rPr>
          <w:rFonts w:ascii="Times New Roman" w:hAnsi="Times New Roman" w:cs="Times New Roman"/>
          <w:sz w:val="28"/>
          <w:szCs w:val="28"/>
          <w:lang w:val="sr-Cyrl-RS"/>
        </w:rPr>
        <w:t>``</w:t>
      </w:r>
      <w:r w:rsidR="00E2472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A723C">
        <w:rPr>
          <w:rFonts w:ascii="Times New Roman" w:hAnsi="Times New Roman" w:cs="Times New Roman"/>
          <w:sz w:val="28"/>
          <w:szCs w:val="28"/>
        </w:rPr>
        <w:t>DOO</w:t>
      </w:r>
      <w:r w:rsidR="00E2472B">
        <w:rPr>
          <w:rFonts w:ascii="Times New Roman" w:hAnsi="Times New Roman" w:cs="Times New Roman"/>
          <w:sz w:val="28"/>
          <w:szCs w:val="28"/>
          <w:lang w:val="sr-Cyrl-RS"/>
        </w:rPr>
        <w:t>, Београд</w:t>
      </w:r>
    </w:p>
    <w:p w:rsidR="00E80C8E" w:rsidRPr="00105EAE" w:rsidRDefault="00E2472B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105EA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Зорана Ђинђића бр. 64/а.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јавне презентације доставе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своје примедбе и сугестије у писаном облику Одељењу за урбанизам и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имовинско правне послове Општинске управе општине Пећинци, Пећинци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Ул. Слободана Бајића бр.5.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4. Јавна презентација Урбанистичког пројекта ће б</w:t>
      </w:r>
      <w:r w:rsidR="00E2472B">
        <w:rPr>
          <w:rFonts w:ascii="Times New Roman" w:hAnsi="Times New Roman" w:cs="Times New Roman"/>
          <w:sz w:val="28"/>
          <w:szCs w:val="28"/>
          <w:lang w:val="sr-Cyrl-CS"/>
        </w:rPr>
        <w:t>ити одржана од 20</w:t>
      </w:r>
      <w:r w:rsidR="00060A18">
        <w:rPr>
          <w:rFonts w:ascii="Times New Roman" w:hAnsi="Times New Roman" w:cs="Times New Roman"/>
          <w:sz w:val="28"/>
          <w:szCs w:val="28"/>
          <w:lang w:val="sr-Cyrl-CS"/>
        </w:rPr>
        <w:t xml:space="preserve">. до </w:t>
      </w:r>
      <w:r w:rsidR="00E2472B">
        <w:rPr>
          <w:rFonts w:ascii="Times New Roman" w:hAnsi="Times New Roman" w:cs="Times New Roman"/>
          <w:sz w:val="28"/>
          <w:szCs w:val="28"/>
          <w:lang w:val="sr-Cyrl-CS"/>
        </w:rPr>
        <w:t>27</w:t>
      </w:r>
      <w:r w:rsidR="008E4F8F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80C8E" w:rsidRDefault="008E4F8F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6B4144">
        <w:rPr>
          <w:rFonts w:ascii="Times New Roman" w:hAnsi="Times New Roman" w:cs="Times New Roman"/>
          <w:sz w:val="28"/>
          <w:szCs w:val="28"/>
          <w:lang w:val="sr-Cyrl-CS"/>
        </w:rPr>
        <w:t xml:space="preserve"> октобра</w:t>
      </w:r>
      <w:r w:rsidR="00060A18">
        <w:rPr>
          <w:rFonts w:ascii="Times New Roman" w:hAnsi="Times New Roman" w:cs="Times New Roman"/>
          <w:sz w:val="28"/>
          <w:szCs w:val="28"/>
          <w:lang w:val="sr-Cyrl-CS"/>
        </w:rPr>
        <w:t xml:space="preserve"> 2021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.године, сваког радног дана од 9 до 14 часова.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Место одржавања јавне презентације су просторије Општинске управе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општине  Пећинци, соба број 7, у Пећинцима, Ул. Слободана Бајића  бр.5.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Лице овлашћено за давање обавештења о садржају  јавне презентације је</w:t>
      </w:r>
    </w:p>
    <w:p w:rsidR="00E80C8E" w:rsidRDefault="00E2472B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Драгана Котуровић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E2472B" w:rsidRDefault="00E2472B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налази се у КО Шимановци</w:t>
      </w:r>
      <w:r w:rsidR="00420A20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8E4F8F">
        <w:rPr>
          <w:rFonts w:ascii="Times New Roman" w:hAnsi="Times New Roman" w:cs="Times New Roman"/>
          <w:sz w:val="28"/>
          <w:szCs w:val="28"/>
          <w:lang w:val="sr-Cyrl-CS"/>
        </w:rPr>
        <w:t xml:space="preserve">  обухват</w:t>
      </w:r>
      <w:r w:rsidR="00060A18">
        <w:rPr>
          <w:rFonts w:ascii="Times New Roman" w:hAnsi="Times New Roman" w:cs="Times New Roman"/>
          <w:sz w:val="28"/>
          <w:szCs w:val="28"/>
          <w:lang w:val="sr-Cyrl-CS"/>
        </w:rPr>
        <w:t>а кп.бр.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1805/1, 1805/7 и 1805/8 </w:t>
      </w:r>
      <w:r w:rsidR="00420A20">
        <w:rPr>
          <w:rFonts w:ascii="Times New Roman" w:hAnsi="Times New Roman" w:cs="Times New Roman"/>
          <w:sz w:val="28"/>
          <w:szCs w:val="28"/>
          <w:lang w:val="sr-Cyrl-CS"/>
        </w:rPr>
        <w:t>КО</w:t>
      </w:r>
    </w:p>
    <w:p w:rsidR="00E0145F" w:rsidRPr="00E2472B" w:rsidRDefault="00E2472B" w:rsidP="00E2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Шимановци, укупна површина парцеле износи 68.270,00</w:t>
      </w:r>
      <w:r w:rsidR="00E80C8E">
        <w:rPr>
          <w:rFonts w:ascii="Times New Roman" w:hAnsi="Times New Roman" w:cs="Times New Roman"/>
          <w:sz w:val="28"/>
          <w:szCs w:val="28"/>
          <w:lang w:val="sr-Latn-CS"/>
        </w:rPr>
        <w:t>m</w:t>
      </w:r>
      <w:r w:rsidR="00E80C8E">
        <w:rPr>
          <w:rFonts w:ascii="Times New Roman" w:hAnsi="Times New Roman" w:cs="Times New Roman"/>
          <w:sz w:val="28"/>
          <w:szCs w:val="28"/>
          <w:vertAlign w:val="superscript"/>
          <w:lang w:val="sr-Latn-CS"/>
        </w:rPr>
        <w:t>2</w:t>
      </w:r>
      <w:r w:rsidR="00E80C8E">
        <w:rPr>
          <w:rFonts w:ascii="Times New Roman" w:hAnsi="Times New Roman" w:cs="Times New Roman"/>
          <w:sz w:val="28"/>
          <w:szCs w:val="28"/>
          <w:vertAlign w:val="superscript"/>
          <w:lang w:val="sr-Cyrl-CS"/>
        </w:rPr>
        <w:t xml:space="preserve"> </w:t>
      </w:r>
      <w:r w:rsidR="00E80C8E">
        <w:rPr>
          <w:rFonts w:ascii="Times New Roman" w:hAnsi="Times New Roman" w:cs="Times New Roman"/>
          <w:sz w:val="28"/>
          <w:szCs w:val="28"/>
          <w:vertAlign w:val="superscript"/>
          <w:lang w:val="sr-Latn-CS"/>
        </w:rPr>
        <w:t xml:space="preserve"> 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.</w:t>
      </w:r>
      <w:bookmarkStart w:id="0" w:name="_GoBack"/>
      <w:bookmarkEnd w:id="0"/>
    </w:p>
    <w:sectPr w:rsidR="00E0145F" w:rsidRPr="00E2472B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7114"/>
    <w:multiLevelType w:val="hybridMultilevel"/>
    <w:tmpl w:val="0210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5C18"/>
    <w:multiLevelType w:val="hybridMultilevel"/>
    <w:tmpl w:val="A9A2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0C8E"/>
    <w:rsid w:val="00060A18"/>
    <w:rsid w:val="00105EAE"/>
    <w:rsid w:val="00154905"/>
    <w:rsid w:val="001709E3"/>
    <w:rsid w:val="001847DE"/>
    <w:rsid w:val="002A6F28"/>
    <w:rsid w:val="00367B23"/>
    <w:rsid w:val="00420A20"/>
    <w:rsid w:val="00432068"/>
    <w:rsid w:val="004A723C"/>
    <w:rsid w:val="00546CEC"/>
    <w:rsid w:val="00654DF6"/>
    <w:rsid w:val="006B4144"/>
    <w:rsid w:val="007F1B02"/>
    <w:rsid w:val="00897B0D"/>
    <w:rsid w:val="008E4F8F"/>
    <w:rsid w:val="0099730F"/>
    <w:rsid w:val="00DB2594"/>
    <w:rsid w:val="00DF5BD3"/>
    <w:rsid w:val="00E0145F"/>
    <w:rsid w:val="00E2472B"/>
    <w:rsid w:val="00E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4C90"/>
  <w15:docId w15:val="{1A8E28DA-214A-4939-8397-D16A527A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8E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16</cp:revision>
  <cp:lastPrinted>2021-10-12T11:35:00Z</cp:lastPrinted>
  <dcterms:created xsi:type="dcterms:W3CDTF">2020-07-13T07:04:00Z</dcterms:created>
  <dcterms:modified xsi:type="dcterms:W3CDTF">2021-10-12T11:36:00Z</dcterms:modified>
</cp:coreProperties>
</file>