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897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3A6A5F" w:rsidTr="003A6A5F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3A6A5F" w:rsidTr="003A6A5F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3A6A5F" w:rsidRDefault="003A6A5F" w:rsidP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spacing w:line="1" w:lineRule="auto"/>
            </w:pP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1.848.510.774,00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1.177.182.891,00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1.088.626.500,00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88.156.391,00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671.327.883,00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spacing w:line="1" w:lineRule="auto"/>
            </w:pP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1.467.888.583,00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1.442.263.583,00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25.425.000,00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355.422.191,00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292.490.800,00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62.731.391,00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3A6A5F" w:rsidRDefault="003A6A5F" w:rsidP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spacing w:line="1" w:lineRule="auto"/>
            </w:pP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3A6A5F" w:rsidTr="003A6A5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 w:rsidP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-25.200.000,00</w:t>
            </w:r>
          </w:p>
        </w:tc>
      </w:tr>
    </w:tbl>
    <w:p w:rsidR="00F67394" w:rsidRDefault="00F67394">
      <w:pPr>
        <w:rPr>
          <w:color w:val="000000"/>
        </w:rPr>
      </w:pPr>
    </w:p>
    <w:p w:rsidR="003A6A5F" w:rsidRPr="00CA39B6" w:rsidRDefault="003A6A5F" w:rsidP="003A6A5F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CA39B6">
        <w:rPr>
          <w:color w:val="000000"/>
          <w:sz w:val="20"/>
          <w:szCs w:val="20"/>
          <w:lang w:val="sr-Cyrl-CS"/>
        </w:rPr>
        <w:t>На основу члана 43.став 1.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Закона о буџетском систему (</w:t>
      </w:r>
      <w:r>
        <w:rPr>
          <w:color w:val="000000"/>
          <w:sz w:val="20"/>
          <w:szCs w:val="20"/>
          <w:lang w:val="sr-Cyrl-CS"/>
        </w:rPr>
        <w:t xml:space="preserve">„Службени </w:t>
      </w:r>
      <w:r w:rsidRPr="00CA39B6">
        <w:rPr>
          <w:color w:val="000000"/>
          <w:sz w:val="20"/>
          <w:szCs w:val="20"/>
          <w:lang w:val="sr-Cyrl-CS"/>
        </w:rPr>
        <w:t>гласник РС", бр</w:t>
      </w:r>
      <w:r>
        <w:rPr>
          <w:color w:val="000000"/>
          <w:sz w:val="20"/>
          <w:szCs w:val="20"/>
          <w:lang w:val="sr-Cyrl-CS"/>
        </w:rPr>
        <w:t>.</w:t>
      </w:r>
      <w:r w:rsidRPr="00CA39B6">
        <w:rPr>
          <w:color w:val="000000"/>
          <w:sz w:val="20"/>
          <w:szCs w:val="20"/>
          <w:lang w:val="sr-Cyrl-CS"/>
        </w:rPr>
        <w:t xml:space="preserve"> 54/09,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73/10,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101/10,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101/11,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93/12,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62/13,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108/13,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142/14</w:t>
      </w:r>
      <w:r>
        <w:rPr>
          <w:color w:val="000000"/>
          <w:sz w:val="20"/>
          <w:szCs w:val="20"/>
          <w:lang w:val="sr-Cyrl-CS"/>
        </w:rPr>
        <w:t xml:space="preserve"> – др.</w:t>
      </w:r>
      <w:r w:rsidRPr="00CA39B6">
        <w:rPr>
          <w:color w:val="000000"/>
          <w:sz w:val="20"/>
          <w:szCs w:val="20"/>
          <w:lang w:val="sr-Cyrl-CS"/>
        </w:rPr>
        <w:t xml:space="preserve"> закон,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103/15,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99/16,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113/17,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95/18,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31/19,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72/19) и члана 20.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став 1</w:t>
      </w:r>
      <w:r>
        <w:rPr>
          <w:color w:val="000000"/>
          <w:sz w:val="20"/>
          <w:szCs w:val="20"/>
          <w:lang w:val="sr-Cyrl-CS"/>
        </w:rPr>
        <w:t xml:space="preserve">. </w:t>
      </w:r>
      <w:r w:rsidRPr="00CA39B6">
        <w:rPr>
          <w:color w:val="000000"/>
          <w:sz w:val="20"/>
          <w:szCs w:val="20"/>
          <w:lang w:val="sr-Cyrl-CS"/>
        </w:rPr>
        <w:t>тачка 1</w:t>
      </w:r>
      <w:r>
        <w:rPr>
          <w:color w:val="000000"/>
          <w:sz w:val="20"/>
          <w:szCs w:val="20"/>
          <w:lang w:val="sr-Cyrl-CS"/>
        </w:rPr>
        <w:t>)</w:t>
      </w:r>
      <w:r w:rsidRPr="00CA39B6">
        <w:rPr>
          <w:color w:val="000000"/>
          <w:sz w:val="20"/>
          <w:szCs w:val="20"/>
          <w:lang w:val="sr-Cyrl-CS"/>
        </w:rPr>
        <w:t xml:space="preserve"> Статута општине Пећинци (</w:t>
      </w:r>
      <w:r>
        <w:rPr>
          <w:color w:val="000000"/>
          <w:sz w:val="20"/>
          <w:szCs w:val="20"/>
          <w:lang w:val="sr-Cyrl-CS"/>
        </w:rPr>
        <w:t>„</w:t>
      </w:r>
      <w:r w:rsidRPr="00CA39B6">
        <w:rPr>
          <w:color w:val="000000"/>
          <w:sz w:val="20"/>
          <w:szCs w:val="20"/>
          <w:lang w:val="sr-Cyrl-CS"/>
        </w:rPr>
        <w:t>Службени лист општина Срема", бр</w:t>
      </w:r>
      <w:r>
        <w:rPr>
          <w:color w:val="000000"/>
          <w:sz w:val="20"/>
          <w:szCs w:val="20"/>
          <w:lang w:val="sr-Cyrl-CS"/>
        </w:rPr>
        <w:t xml:space="preserve">ој </w:t>
      </w:r>
      <w:r w:rsidRPr="00CA39B6">
        <w:rPr>
          <w:color w:val="000000"/>
          <w:sz w:val="20"/>
          <w:szCs w:val="20"/>
          <w:lang w:val="sr-Cyrl-CS"/>
        </w:rPr>
        <w:t xml:space="preserve">6/19), Скупштина општине </w:t>
      </w:r>
      <w:r>
        <w:rPr>
          <w:color w:val="000000"/>
          <w:sz w:val="20"/>
          <w:szCs w:val="20"/>
          <w:lang w:val="sr-Cyrl-CS"/>
        </w:rPr>
        <w:t>Пећинци на седници одржаној 2020</w:t>
      </w:r>
      <w:r w:rsidRPr="00CA39B6">
        <w:rPr>
          <w:color w:val="000000"/>
          <w:sz w:val="20"/>
          <w:szCs w:val="20"/>
          <w:lang w:val="sr-Cyrl-CS"/>
        </w:rPr>
        <w:t>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године, донела је </w:t>
      </w:r>
    </w:p>
    <w:p w:rsidR="003A6A5F" w:rsidRPr="00CA39B6" w:rsidRDefault="003A6A5F" w:rsidP="003A6A5F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3A6A5F" w:rsidRPr="00CA39B6" w:rsidRDefault="003A6A5F" w:rsidP="003A6A5F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3A6A5F" w:rsidRDefault="003A6A5F" w:rsidP="003A6A5F">
      <w:pPr>
        <w:pStyle w:val="NormalWeb"/>
        <w:spacing w:before="0" w:beforeAutospacing="0" w:after="0" w:afterAutospacing="0"/>
        <w:ind w:left="284" w:right="412"/>
        <w:jc w:val="center"/>
        <w:rPr>
          <w:b/>
          <w:bCs/>
          <w:color w:val="000000"/>
          <w:sz w:val="20"/>
          <w:szCs w:val="20"/>
          <w:lang w:val="sr-Cyrl-CS"/>
        </w:rPr>
      </w:pPr>
      <w:r w:rsidRPr="00CA39B6">
        <w:rPr>
          <w:b/>
          <w:bCs/>
          <w:color w:val="000000"/>
          <w:sz w:val="20"/>
          <w:szCs w:val="20"/>
          <w:lang w:val="sr-Cyrl-CS"/>
        </w:rPr>
        <w:t xml:space="preserve">ОДЛУКУ </w:t>
      </w:r>
      <w:r>
        <w:rPr>
          <w:b/>
          <w:bCs/>
          <w:color w:val="000000"/>
          <w:sz w:val="20"/>
          <w:szCs w:val="20"/>
          <w:lang w:val="sr-Cyrl-CS"/>
        </w:rPr>
        <w:t>О БУЏЕТУ ОПШТИНЕ ПЕЋИНЦИ ЗА 2022</w:t>
      </w:r>
      <w:r w:rsidRPr="00CA39B6">
        <w:rPr>
          <w:b/>
          <w:bCs/>
          <w:color w:val="000000"/>
          <w:sz w:val="20"/>
          <w:szCs w:val="20"/>
          <w:lang w:val="sr-Cyrl-CS"/>
        </w:rPr>
        <w:t>. ГОДИНУ</w:t>
      </w:r>
    </w:p>
    <w:p w:rsidR="003A6A5F" w:rsidRPr="00CA39B6" w:rsidRDefault="003A6A5F" w:rsidP="003A6A5F">
      <w:pPr>
        <w:pStyle w:val="NormalWeb"/>
        <w:spacing w:before="0" w:beforeAutospacing="0" w:after="0" w:afterAutospacing="0"/>
        <w:ind w:left="284" w:right="412"/>
        <w:jc w:val="center"/>
        <w:rPr>
          <w:color w:val="000000"/>
          <w:sz w:val="20"/>
          <w:szCs w:val="20"/>
          <w:lang w:val="sr-Cyrl-CS"/>
        </w:rPr>
      </w:pPr>
    </w:p>
    <w:p w:rsidR="003A6A5F" w:rsidRDefault="003A6A5F" w:rsidP="003A6A5F">
      <w:pPr>
        <w:pStyle w:val="NormalWeb"/>
        <w:spacing w:before="0" w:beforeAutospacing="0" w:after="0" w:afterAutospacing="0"/>
        <w:ind w:left="284" w:right="412"/>
        <w:jc w:val="center"/>
        <w:rPr>
          <w:b/>
          <w:bCs/>
          <w:color w:val="000000"/>
          <w:sz w:val="20"/>
          <w:szCs w:val="20"/>
          <w:lang w:val="sr-Cyrl-CS"/>
        </w:rPr>
      </w:pPr>
      <w:r w:rsidRPr="00CA39B6">
        <w:rPr>
          <w:b/>
          <w:bCs/>
          <w:color w:val="000000"/>
          <w:sz w:val="20"/>
          <w:szCs w:val="20"/>
          <w:lang w:val="sr-Cyrl-CS"/>
        </w:rPr>
        <w:t>I ОПШТИ ДЕО</w:t>
      </w:r>
    </w:p>
    <w:p w:rsidR="003A6A5F" w:rsidRPr="00CA39B6" w:rsidRDefault="003A6A5F" w:rsidP="003A6A5F">
      <w:pPr>
        <w:pStyle w:val="NormalWeb"/>
        <w:spacing w:before="0" w:beforeAutospacing="0" w:after="0" w:afterAutospacing="0"/>
        <w:ind w:left="284" w:right="412"/>
        <w:jc w:val="center"/>
        <w:rPr>
          <w:color w:val="000000"/>
          <w:sz w:val="20"/>
          <w:szCs w:val="20"/>
          <w:lang w:val="sr-Cyrl-CS"/>
        </w:rPr>
      </w:pPr>
    </w:p>
    <w:p w:rsidR="003A6A5F" w:rsidRPr="00405C06" w:rsidRDefault="003A6A5F" w:rsidP="003A6A5F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1.</w:t>
      </w:r>
    </w:p>
    <w:p w:rsidR="003A6A5F" w:rsidRPr="00CA39B6" w:rsidRDefault="003A6A5F" w:rsidP="003A6A5F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CA39B6">
        <w:rPr>
          <w:color w:val="000000"/>
          <w:sz w:val="20"/>
          <w:szCs w:val="20"/>
          <w:lang w:val="sr-Cyrl-CS"/>
        </w:rPr>
        <w:t>Овом одлуком уређују се приходи и примања, расходи и издаци буџета општине</w:t>
      </w:r>
      <w:r>
        <w:rPr>
          <w:color w:val="000000"/>
          <w:sz w:val="20"/>
          <w:szCs w:val="20"/>
          <w:lang w:val="sr-Cyrl-CS"/>
        </w:rPr>
        <w:t xml:space="preserve"> Пећинци за 202</w:t>
      </w:r>
      <w:r w:rsidR="00405C06">
        <w:rPr>
          <w:color w:val="000000"/>
          <w:sz w:val="20"/>
          <w:szCs w:val="20"/>
          <w:lang w:val="sr-Cyrl-CS"/>
        </w:rPr>
        <w:t>2</w:t>
      </w:r>
      <w:r w:rsidRPr="00CA39B6">
        <w:rPr>
          <w:color w:val="000000"/>
          <w:sz w:val="20"/>
          <w:szCs w:val="20"/>
          <w:lang w:val="sr-Cyrl-CS"/>
        </w:rPr>
        <w:t>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годину, његово извршавање, управљање јавним дугом, коришћење донација, коришћење прихода од продаје добара и услуга буџетских корисника и права и обавезе корисника буџетских средстава.</w:t>
      </w:r>
    </w:p>
    <w:p w:rsidR="003A6A5F" w:rsidRPr="00CA39B6" w:rsidRDefault="003A6A5F" w:rsidP="003A6A5F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3A6A5F" w:rsidRPr="00405C06" w:rsidRDefault="003A6A5F" w:rsidP="003A6A5F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2.</w:t>
      </w:r>
    </w:p>
    <w:p w:rsidR="003A6A5F" w:rsidRPr="00CA39B6" w:rsidRDefault="003A6A5F" w:rsidP="003A6A5F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CA39B6">
        <w:rPr>
          <w:color w:val="000000"/>
          <w:sz w:val="20"/>
          <w:szCs w:val="20"/>
          <w:lang w:val="sr-Cyrl-CS"/>
        </w:rPr>
        <w:t xml:space="preserve">Укупан обим буџета утврђује се у износу од </w:t>
      </w:r>
      <w:r>
        <w:rPr>
          <w:color w:val="000000"/>
          <w:sz w:val="20"/>
          <w:szCs w:val="20"/>
          <w:lang w:val="sr-Cyrl-CS"/>
        </w:rPr>
        <w:t>1.848.510.774</w:t>
      </w:r>
      <w:r w:rsidRPr="00CA39B6">
        <w:rPr>
          <w:color w:val="000000"/>
          <w:sz w:val="20"/>
          <w:szCs w:val="20"/>
          <w:lang w:val="sr-Cyrl-CS"/>
        </w:rPr>
        <w:t xml:space="preserve"> РСД, од којих приходи и примања буџета износе </w:t>
      </w:r>
      <w:r w:rsidR="00967886">
        <w:rPr>
          <w:color w:val="000000"/>
          <w:sz w:val="20"/>
          <w:szCs w:val="20"/>
          <w:lang w:val="sr-Cyrl-CS"/>
        </w:rPr>
        <w:t>1.760.354.383</w:t>
      </w:r>
      <w:r w:rsidRPr="00CA39B6">
        <w:rPr>
          <w:color w:val="000000"/>
          <w:sz w:val="20"/>
          <w:szCs w:val="20"/>
          <w:lang w:val="sr-Cyrl-CS"/>
        </w:rPr>
        <w:t xml:space="preserve"> РСД, а приходи из других извора финансирања износе </w:t>
      </w:r>
      <w:r w:rsidR="00967886">
        <w:rPr>
          <w:color w:val="000000"/>
          <w:sz w:val="20"/>
          <w:szCs w:val="20"/>
          <w:lang w:val="sr-Cyrl-CS"/>
        </w:rPr>
        <w:t>88.156.391 РСД</w:t>
      </w:r>
      <w:r w:rsidRPr="00CA39B6">
        <w:rPr>
          <w:color w:val="000000"/>
          <w:sz w:val="20"/>
          <w:szCs w:val="20"/>
          <w:lang w:val="sr-Cyrl-CS"/>
        </w:rPr>
        <w:t>.</w:t>
      </w:r>
    </w:p>
    <w:p w:rsidR="003A6A5F" w:rsidRPr="00CA39B6" w:rsidRDefault="003A6A5F" w:rsidP="003A6A5F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3A6A5F" w:rsidRPr="00405C06" w:rsidRDefault="003A6A5F" w:rsidP="003A6A5F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3.</w:t>
      </w:r>
    </w:p>
    <w:p w:rsidR="003A6A5F" w:rsidRPr="00CA39B6" w:rsidRDefault="003A6A5F" w:rsidP="003A6A5F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CA39B6">
        <w:rPr>
          <w:color w:val="000000"/>
          <w:sz w:val="20"/>
          <w:szCs w:val="20"/>
          <w:lang w:val="sr-Cyrl-CS"/>
        </w:rPr>
        <w:t xml:space="preserve">Приходи и примања планирани из буџета утврђују се у износу од </w:t>
      </w:r>
      <w:r w:rsidR="00967886">
        <w:rPr>
          <w:color w:val="000000"/>
          <w:sz w:val="20"/>
          <w:szCs w:val="20"/>
          <w:lang w:val="sr-Cyrl-CS"/>
        </w:rPr>
        <w:t>1.848.510.774 РСД</w:t>
      </w:r>
      <w:r w:rsidRPr="00CA39B6">
        <w:rPr>
          <w:color w:val="000000"/>
          <w:sz w:val="20"/>
          <w:szCs w:val="20"/>
          <w:lang w:val="sr-Cyrl-CS"/>
        </w:rPr>
        <w:t xml:space="preserve">, од чега текући приходи износе </w:t>
      </w:r>
      <w:r w:rsidR="00967886">
        <w:rPr>
          <w:color w:val="000000"/>
          <w:sz w:val="20"/>
          <w:szCs w:val="20"/>
          <w:lang w:val="sr-Cyrl-CS"/>
        </w:rPr>
        <w:t>1.177.182.891</w:t>
      </w:r>
      <w:r w:rsidRPr="00CA39B6">
        <w:rPr>
          <w:color w:val="000000"/>
          <w:sz w:val="20"/>
          <w:szCs w:val="20"/>
          <w:lang w:val="sr-Cyrl-CS"/>
        </w:rPr>
        <w:t xml:space="preserve"> РСД и примања од продаје нефинансијске имовине износе </w:t>
      </w:r>
      <w:r w:rsidR="00967886">
        <w:rPr>
          <w:color w:val="000000"/>
          <w:sz w:val="20"/>
          <w:szCs w:val="20"/>
          <w:lang w:val="sr-Cyrl-CS"/>
        </w:rPr>
        <w:t>671.327.883</w:t>
      </w:r>
      <w:r w:rsidRPr="00CA39B6">
        <w:rPr>
          <w:color w:val="000000"/>
          <w:sz w:val="20"/>
          <w:szCs w:val="20"/>
          <w:lang w:val="sr-Cyrl-CS"/>
        </w:rPr>
        <w:t xml:space="preserve"> РСД, док расходи и издаци који се финансирају из буџета износе </w:t>
      </w:r>
      <w:r>
        <w:rPr>
          <w:color w:val="000000"/>
          <w:sz w:val="20"/>
          <w:szCs w:val="20"/>
          <w:lang w:val="sr-Cyrl-CS"/>
        </w:rPr>
        <w:t>1</w:t>
      </w:r>
      <w:r w:rsidR="00967886">
        <w:rPr>
          <w:color w:val="000000"/>
          <w:sz w:val="20"/>
          <w:szCs w:val="20"/>
          <w:lang w:val="sr-Cyrl-CS"/>
        </w:rPr>
        <w:t>.848.510.774 РСД</w:t>
      </w:r>
      <w:r w:rsidRPr="00CA39B6">
        <w:rPr>
          <w:color w:val="000000"/>
          <w:sz w:val="20"/>
          <w:szCs w:val="20"/>
          <w:lang w:val="sr-Cyrl-CS"/>
        </w:rPr>
        <w:t xml:space="preserve">  од чега текући расходи износе </w:t>
      </w:r>
      <w:r w:rsidR="00967886">
        <w:rPr>
          <w:color w:val="000000"/>
          <w:sz w:val="20"/>
          <w:szCs w:val="20"/>
          <w:lang w:val="sr-Cyrl-CS"/>
        </w:rPr>
        <w:t>1.467.888.583</w:t>
      </w:r>
      <w:r w:rsidRPr="00CA39B6">
        <w:rPr>
          <w:color w:val="000000"/>
          <w:sz w:val="20"/>
          <w:szCs w:val="20"/>
          <w:lang w:val="sr-Cyrl-CS"/>
        </w:rPr>
        <w:t xml:space="preserve"> РСД, издаци за нефинансијску имовину износе </w:t>
      </w:r>
      <w:r w:rsidR="00967886">
        <w:rPr>
          <w:color w:val="000000"/>
          <w:sz w:val="20"/>
          <w:szCs w:val="20"/>
          <w:lang w:val="sr-Cyrl-CS"/>
        </w:rPr>
        <w:t>355.422.191 РСД</w:t>
      </w:r>
      <w:r w:rsidRPr="00CA39B6">
        <w:rPr>
          <w:color w:val="000000"/>
          <w:sz w:val="20"/>
          <w:szCs w:val="20"/>
          <w:lang w:val="sr-Cyrl-CS"/>
        </w:rPr>
        <w:t xml:space="preserve"> и отплата дуга домаћим кредиторима износи </w:t>
      </w:r>
      <w:r w:rsidR="00967886">
        <w:rPr>
          <w:color w:val="000000"/>
          <w:sz w:val="20"/>
          <w:szCs w:val="20"/>
          <w:lang w:val="sr-Cyrl-CS"/>
        </w:rPr>
        <w:t>25.200.000</w:t>
      </w:r>
      <w:r w:rsidRPr="00CA39B6">
        <w:rPr>
          <w:color w:val="000000"/>
          <w:sz w:val="20"/>
          <w:szCs w:val="20"/>
          <w:lang w:val="sr-Cyrl-CS"/>
        </w:rPr>
        <w:t xml:space="preserve"> РСД.</w:t>
      </w:r>
    </w:p>
    <w:p w:rsidR="003A6A5F" w:rsidRPr="00CA39B6" w:rsidRDefault="003A6A5F" w:rsidP="003A6A5F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3A6A5F" w:rsidRPr="00405C06" w:rsidRDefault="003A6A5F" w:rsidP="003A6A5F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4.</w:t>
      </w:r>
    </w:p>
    <w:p w:rsidR="003A6A5F" w:rsidRPr="00CA39B6" w:rsidRDefault="003A6A5F" w:rsidP="003A6A5F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CA39B6">
        <w:rPr>
          <w:color w:val="000000"/>
          <w:sz w:val="20"/>
          <w:szCs w:val="20"/>
          <w:lang w:val="sr-Cyrl-CS"/>
        </w:rPr>
        <w:t>Рачун прихода и примања, расхода и издатака и Рачун фин</w:t>
      </w:r>
      <w:r w:rsidR="00967886">
        <w:rPr>
          <w:color w:val="000000"/>
          <w:sz w:val="20"/>
          <w:szCs w:val="20"/>
          <w:lang w:val="sr-Cyrl-CS"/>
        </w:rPr>
        <w:t>ансирања општине Пећинци за 2022</w:t>
      </w:r>
      <w:r w:rsidRPr="00CA39B6">
        <w:rPr>
          <w:color w:val="000000"/>
          <w:sz w:val="20"/>
          <w:szCs w:val="20"/>
          <w:lang w:val="sr-Cyrl-CS"/>
        </w:rPr>
        <w:t>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годину утврђују се у следећим износима:</w:t>
      </w:r>
    </w:p>
    <w:p w:rsidR="00F67394" w:rsidRPr="003A6A5F" w:rsidRDefault="00F67394">
      <w:pPr>
        <w:rPr>
          <w:lang w:val="sr-Cyrl-RS"/>
        </w:rPr>
        <w:sectPr w:rsidR="00F67394" w:rsidRPr="003A6A5F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F67394" w:rsidRDefault="003A6A5F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F67394" w:rsidRDefault="00F67394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F67394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67394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F6739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1.848.510.774,00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894.686.500,00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431.586.500,00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388.000.000,00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155.156.391,00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671.327.883,00</w:t>
            </w:r>
          </w:p>
        </w:tc>
      </w:tr>
      <w:bookmarkStart w:id="3" w:name="_Toc2"/>
      <w:bookmarkEnd w:id="3"/>
      <w:tr w:rsidR="00F6739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1.823.310.774,00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1.467.888.583,00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176.980.431,00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609.466.930,00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27.856.764,00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65.150.000,00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343.135.000,00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355.422.191,00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F6739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F6739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F6739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" w:name="_Toc6"/>
      <w:bookmarkEnd w:id="7"/>
      <w:tr w:rsidR="00F6739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67394" w:rsidRDefault="00F67394">
      <w:pPr>
        <w:rPr>
          <w:color w:val="000000"/>
        </w:rPr>
      </w:pPr>
    </w:p>
    <w:p w:rsidR="00F67394" w:rsidRDefault="00F67394">
      <w:pPr>
        <w:sectPr w:rsidR="00F67394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  <w:bookmarkStart w:id="8" w:name="__bookmark_10"/>
      <w:bookmarkEnd w:id="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F67394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F67394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67394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22907398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</w:tr>
      <w:tr w:rsidR="00F67394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43.600.000,00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313.928.955,00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13.990.000,00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73.200.000,00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187.762.070,00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186.139.200,00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54.450.000,00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78.365.258,00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43.246.000,00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126.345.000,00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341.239.239,00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266.165.052,00</w:t>
            </w:r>
          </w:p>
        </w:tc>
      </w:tr>
      <w:tr w:rsidR="00F6739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F6739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1.848.510.774,00</w:t>
            </w:r>
          </w:p>
        </w:tc>
      </w:tr>
    </w:tbl>
    <w:p w:rsidR="00F67394" w:rsidRDefault="00F6739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6739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9" w:name="__bookmark_13"/>
            <w:bookmarkEnd w:id="9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6739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886" w:rsidRPr="00405C06" w:rsidRDefault="00967886" w:rsidP="00967886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bookmarkStart w:id="10" w:name="__bookmark_15"/>
            <w:bookmarkEnd w:id="10"/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5.</w:t>
            </w:r>
            <w:r w:rsidRPr="00405C06">
              <w:rPr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967886" w:rsidRDefault="00967886" w:rsidP="00967886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У сталну буџетску резерву издвајају се средства у износу од 3.000.000,00 РСД.</w:t>
            </w:r>
          </w:p>
          <w:p w:rsidR="00967886" w:rsidRPr="00CA39B6" w:rsidRDefault="00967886" w:rsidP="00967886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967886" w:rsidRDefault="00967886" w:rsidP="00967886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Средства сталне буџетске резерве користиће се за намене утврђене у члану 70.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A39B6">
              <w:rPr>
                <w:color w:val="000000"/>
                <w:sz w:val="20"/>
                <w:szCs w:val="20"/>
                <w:lang w:val="sr-Cyrl-CS"/>
              </w:rPr>
              <w:t>Закона о буџетском систему.</w:t>
            </w:r>
          </w:p>
          <w:p w:rsidR="00967886" w:rsidRPr="00CA39B6" w:rsidRDefault="00967886" w:rsidP="00967886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967886" w:rsidRDefault="00967886" w:rsidP="00967886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Решење о употреби средстава сталне буџетске резерве доноси Општинско веће, на предлог Одељења за буџет и финансије Општинске управе.</w:t>
            </w:r>
          </w:p>
          <w:p w:rsidR="00967886" w:rsidRPr="00CA39B6" w:rsidRDefault="00967886" w:rsidP="00967886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967886" w:rsidRPr="00405C06" w:rsidRDefault="00967886" w:rsidP="00967886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6.</w:t>
            </w:r>
            <w:r w:rsidRPr="00405C06">
              <w:rPr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967886" w:rsidRDefault="00967886" w:rsidP="00967886">
            <w:pPr>
              <w:pStyle w:val="NormalWeb"/>
              <w:spacing w:before="0" w:beforeAutospacing="0" w:after="0" w:afterAutospacing="0"/>
              <w:ind w:left="284" w:right="412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У текућу буџетску резерву издвајају се средства у износу од 10.000.000,00 РСД.</w:t>
            </w:r>
          </w:p>
          <w:p w:rsidR="00967886" w:rsidRPr="00CA39B6" w:rsidRDefault="00967886" w:rsidP="00967886">
            <w:pPr>
              <w:pStyle w:val="NormalWeb"/>
              <w:spacing w:before="0" w:beforeAutospacing="0" w:after="0" w:afterAutospacing="0"/>
              <w:ind w:left="284" w:right="412"/>
              <w:rPr>
                <w:color w:val="000000"/>
                <w:sz w:val="20"/>
                <w:szCs w:val="20"/>
                <w:lang w:val="sr-Cyrl-CS"/>
              </w:rPr>
            </w:pPr>
          </w:p>
          <w:p w:rsidR="00967886" w:rsidRDefault="00967886" w:rsidP="00967886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Средства из става 1.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  <w:p w:rsidR="00967886" w:rsidRPr="00CA39B6" w:rsidRDefault="00967886" w:rsidP="00967886">
            <w:pPr>
              <w:pStyle w:val="NormalWeb"/>
              <w:spacing w:before="0" w:beforeAutospacing="0" w:after="0" w:afterAutospacing="0"/>
              <w:ind w:left="284" w:right="412"/>
              <w:rPr>
                <w:color w:val="000000"/>
                <w:sz w:val="20"/>
                <w:szCs w:val="20"/>
                <w:lang w:val="sr-Cyrl-CS"/>
              </w:rPr>
            </w:pPr>
          </w:p>
          <w:p w:rsidR="00967886" w:rsidRDefault="00967886" w:rsidP="00967886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Одобрена средства по овом основу представљају повећање апропријације директних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корисника за одређене намене и </w:t>
            </w:r>
            <w:r w:rsidRPr="00CA39B6">
              <w:rPr>
                <w:color w:val="000000"/>
                <w:sz w:val="20"/>
                <w:szCs w:val="20"/>
                <w:lang w:val="sr-Cyrl-CS"/>
              </w:rPr>
              <w:t>исказују се на конту намена за коју су средства усмерена.</w:t>
            </w:r>
          </w:p>
          <w:p w:rsidR="00967886" w:rsidRPr="00CA39B6" w:rsidRDefault="00967886" w:rsidP="00967886">
            <w:pPr>
              <w:pStyle w:val="NormalWeb"/>
              <w:spacing w:before="0" w:beforeAutospacing="0" w:after="0" w:afterAutospacing="0"/>
              <w:ind w:left="284" w:right="412"/>
              <w:rPr>
                <w:color w:val="000000"/>
                <w:sz w:val="20"/>
                <w:szCs w:val="20"/>
                <w:lang w:val="sr-Cyrl-CS"/>
              </w:rPr>
            </w:pPr>
          </w:p>
          <w:p w:rsidR="00967886" w:rsidRDefault="00967886" w:rsidP="00967886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Решење о коришћењу средстава текуће буџетске резерве доноси Општинско веће на предлог Одељења за буџет и финансије.</w:t>
            </w:r>
          </w:p>
          <w:p w:rsidR="00967886" w:rsidRPr="00CA39B6" w:rsidRDefault="00967886" w:rsidP="00967886">
            <w:pPr>
              <w:pStyle w:val="NormalWeb"/>
              <w:spacing w:before="0" w:beforeAutospacing="0" w:after="0" w:afterAutospacing="0"/>
              <w:ind w:left="284" w:right="412"/>
              <w:rPr>
                <w:color w:val="000000"/>
                <w:sz w:val="20"/>
                <w:szCs w:val="20"/>
                <w:lang w:val="sr-Cyrl-CS"/>
              </w:rPr>
            </w:pPr>
          </w:p>
          <w:p w:rsidR="00967886" w:rsidRPr="00405C06" w:rsidRDefault="00967886" w:rsidP="00967886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7.</w:t>
            </w:r>
            <w:r w:rsidRPr="00405C06">
              <w:rPr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967886" w:rsidRPr="00CA39B6" w:rsidRDefault="00967886" w:rsidP="00967886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Укупни приходи и примања, као и расходи и издаци буџета утврђују се према економској класификацији у следећим износима:</w:t>
            </w:r>
          </w:p>
          <w:p w:rsidR="00F67394" w:rsidRDefault="00F67394"/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6739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11" w:name="__bookmark_16"/>
            <w:bookmarkEnd w:id="11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6739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12" w:name="__bookmark_17"/>
            <w:bookmarkEnd w:id="12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6739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13" w:name="__bookmark_19"/>
            <w:bookmarkEnd w:id="13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6739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14" w:name="__bookmark_20"/>
            <w:bookmarkEnd w:id="14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rPr>
          <w:color w:val="000000"/>
        </w:rPr>
      </w:pPr>
    </w:p>
    <w:p w:rsidR="00804B6E" w:rsidRPr="00405C06" w:rsidRDefault="00804B6E" w:rsidP="00804B6E">
      <w:pPr>
        <w:jc w:val="center"/>
        <w:rPr>
          <w:b/>
          <w:color w:val="000000"/>
        </w:rPr>
      </w:pPr>
      <w:r w:rsidRPr="00405C06">
        <w:rPr>
          <w:b/>
          <w:color w:val="000000"/>
        </w:rPr>
        <w:t>Члан 8.</w:t>
      </w:r>
    </w:p>
    <w:p w:rsidR="00804B6E" w:rsidRDefault="00804B6E" w:rsidP="00804B6E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04B6E" w:rsidTr="00804B6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6E" w:rsidRDefault="00804B6E" w:rsidP="00804B6E">
            <w:pPr>
              <w:rPr>
                <w:color w:val="000000"/>
              </w:rPr>
            </w:pPr>
            <w:bookmarkStart w:id="15" w:name="__bookmark_22"/>
            <w:bookmarkEnd w:id="15"/>
            <w:r>
              <w:rPr>
                <w:color w:val="000000"/>
              </w:rPr>
              <w:t>Издаци за капиталне пројекте, планирани за буџетску 202</w:t>
            </w:r>
            <w:r w:rsidR="009150AE">
              <w:rPr>
                <w:color w:val="000000"/>
                <w:lang w:val="sr-Cyrl-RS"/>
              </w:rPr>
              <w:t>2</w:t>
            </w:r>
            <w:bookmarkStart w:id="16" w:name="_GoBack"/>
            <w:bookmarkEnd w:id="16"/>
            <w:r>
              <w:rPr>
                <w:color w:val="000000"/>
              </w:rPr>
              <w:t xml:space="preserve"> годину и наредне две године, исказани су у табели:</w:t>
            </w:r>
          </w:p>
          <w:p w:rsidR="00804B6E" w:rsidRDefault="00804B6E" w:rsidP="00804B6E">
            <w:pPr>
              <w:spacing w:line="1" w:lineRule="auto"/>
            </w:pPr>
          </w:p>
        </w:tc>
      </w:tr>
    </w:tbl>
    <w:p w:rsidR="00804B6E" w:rsidRDefault="00804B6E" w:rsidP="00804B6E">
      <w:pPr>
        <w:rPr>
          <w:color w:val="000000"/>
        </w:rPr>
      </w:pPr>
    </w:p>
    <w:p w:rsidR="00F67394" w:rsidRDefault="00F67394">
      <w:pPr>
        <w:sectPr w:rsidR="00F67394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  <w:bookmarkStart w:id="17" w:name="__bookmark_23"/>
      <w:bookmarkEnd w:id="17"/>
    </w:p>
    <w:tbl>
      <w:tblPr>
        <w:tblW w:w="1117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892"/>
        <w:gridCol w:w="600"/>
        <w:gridCol w:w="5185"/>
        <w:gridCol w:w="1500"/>
        <w:gridCol w:w="1500"/>
        <w:gridCol w:w="1500"/>
      </w:tblGrid>
      <w:tr w:rsidR="00F67394" w:rsidTr="00804B6E">
        <w:trPr>
          <w:tblHeader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F67394" w:rsidTr="00804B6E">
        <w:trPr>
          <w:tblHeader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78.000.000,00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Трансфере од других нивоа власти: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53.000.000,00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Трансфере од других нивоа власти: 49.000.000,00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Тоалети у Дому културе Брестач: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Дечија игралишта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Спортска хала Доњи товарник-паркинг: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10.270.800,00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10.270.800,00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Издрада студије одвођења атмосферских вода у радним зонама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Туристичка сигнализација на територије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Трансфере од других нивоа власти: 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Санације дивље депоније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6.540.000,00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Трансфере од других нивоа власти: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3.040.000,00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Замена таблица и кућних бројева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Трансфере од других нивоа власти: 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Јавна расвета на тротоарима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 w:rsidTr="00804B6E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67394" w:rsidRDefault="00F67394">
      <w:pPr>
        <w:rPr>
          <w:color w:val="000000"/>
        </w:rPr>
      </w:pPr>
    </w:p>
    <w:p w:rsidR="00F67394" w:rsidRDefault="00F67394">
      <w:pPr>
        <w:sectPr w:rsidR="00F67394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6739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>
            <w:pPr>
              <w:divId w:val="1802572355"/>
              <w:rPr>
                <w:color w:val="000000"/>
              </w:rPr>
            </w:pPr>
            <w:bookmarkStart w:id="18" w:name="__bookmark_26"/>
            <w:bookmarkEnd w:id="18"/>
            <w:r>
              <w:rPr>
                <w:color w:val="000000"/>
              </w:rPr>
              <w:t>Издаци за заједничке пројекте, планирани за буџетску 2022 годину и наредне две године, исказани су у табели:</w:t>
            </w:r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6739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27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F6739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F67394" w:rsidRDefault="00F67394">
      <w:pPr>
        <w:rPr>
          <w:color w:val="000000"/>
        </w:rPr>
      </w:pPr>
    </w:p>
    <w:p w:rsidR="00F67394" w:rsidRDefault="00F67394">
      <w:pPr>
        <w:sectPr w:rsidR="00F67394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6739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A5F" w:rsidRDefault="003A6A5F">
            <w:pPr>
              <w:divId w:val="1391228196"/>
              <w:rPr>
                <w:color w:val="000000"/>
              </w:rPr>
            </w:pPr>
            <w:bookmarkStart w:id="20" w:name="__bookmark_30"/>
            <w:bookmarkEnd w:id="20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6739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1" w:name="__bookmark_31"/>
            <w:bookmarkEnd w:id="2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F6739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Трансфере од других нивоа власти: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Трансфере од других нивоа власти: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67394" w:rsidRDefault="00F67394">
      <w:pPr>
        <w:rPr>
          <w:color w:val="000000"/>
        </w:rPr>
      </w:pP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color w:val="000000"/>
          <w:sz w:val="20"/>
          <w:szCs w:val="20"/>
          <w:lang w:val="sr-Cyrl-CS"/>
        </w:rPr>
      </w:pPr>
      <w:r w:rsidRPr="00CA39B6">
        <w:rPr>
          <w:b/>
          <w:bCs/>
          <w:color w:val="000000"/>
          <w:sz w:val="20"/>
          <w:szCs w:val="20"/>
          <w:lang w:val="sr-Cyrl-CS"/>
        </w:rPr>
        <w:t>II ПОСЕБАН ДЕО</w:t>
      </w:r>
      <w:r w:rsidRPr="00CA39B6">
        <w:rPr>
          <w:color w:val="000000"/>
          <w:sz w:val="20"/>
          <w:szCs w:val="20"/>
          <w:lang w:val="sr-Cyrl-CS"/>
        </w:rPr>
        <w:t xml:space="preserve"> </w:t>
      </w:r>
    </w:p>
    <w:p w:rsidR="00804B6E" w:rsidRPr="00CA39B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color w:val="000000"/>
          <w:sz w:val="20"/>
          <w:szCs w:val="20"/>
          <w:lang w:val="sr-Cyrl-CS"/>
        </w:rPr>
      </w:pP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color w:val="000000"/>
          <w:sz w:val="20"/>
          <w:szCs w:val="20"/>
          <w:lang w:val="sr-Cyrl-CS"/>
        </w:rPr>
      </w:pPr>
      <w:r w:rsidRPr="001342B9">
        <w:rPr>
          <w:bCs/>
          <w:color w:val="000000"/>
          <w:sz w:val="20"/>
          <w:szCs w:val="20"/>
          <w:lang w:val="sr-Cyrl-CS"/>
        </w:rPr>
        <w:t xml:space="preserve">Члан </w:t>
      </w:r>
      <w:r>
        <w:rPr>
          <w:bCs/>
          <w:color w:val="000000"/>
          <w:sz w:val="20"/>
          <w:szCs w:val="20"/>
          <w:lang w:val="sr-Cyrl-CS"/>
        </w:rPr>
        <w:t>9</w:t>
      </w:r>
      <w:r w:rsidRPr="001342B9">
        <w:rPr>
          <w:bCs/>
          <w:color w:val="000000"/>
          <w:sz w:val="20"/>
          <w:szCs w:val="20"/>
          <w:lang w:val="sr-Cyrl-CS"/>
        </w:rPr>
        <w:t>.</w:t>
      </w:r>
      <w:r w:rsidRPr="001342B9">
        <w:rPr>
          <w:color w:val="000000"/>
          <w:sz w:val="20"/>
          <w:szCs w:val="20"/>
          <w:lang w:val="sr-Cyrl-CS"/>
        </w:rPr>
        <w:t xml:space="preserve"> </w:t>
      </w:r>
    </w:p>
    <w:p w:rsidR="00804B6E" w:rsidRPr="00877EFB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  <w:sectPr w:rsidR="00804B6E" w:rsidRPr="00877EFB">
          <w:headerReference w:type="default" r:id="rId17"/>
          <w:footerReference w:type="default" r:id="rId18"/>
          <w:pgSz w:w="11905" w:h="16837"/>
          <w:pgMar w:top="360" w:right="360" w:bottom="360" w:left="360" w:header="360" w:footer="360" w:gutter="0"/>
          <w:cols w:space="720"/>
        </w:sectPr>
      </w:pPr>
      <w:r w:rsidRPr="00CA39B6">
        <w:rPr>
          <w:color w:val="000000"/>
          <w:sz w:val="20"/>
          <w:szCs w:val="20"/>
          <w:lang w:val="sr-Cyrl-CS"/>
        </w:rPr>
        <w:t>Укупни расходи и издаци, укључујући расходе за отплату главнице дуга, фин</w:t>
      </w:r>
      <w:r>
        <w:rPr>
          <w:color w:val="000000"/>
          <w:sz w:val="20"/>
          <w:szCs w:val="20"/>
          <w:lang w:val="sr-Cyrl-CS"/>
        </w:rPr>
        <w:t xml:space="preserve">ансираће се из наведеним извора </w:t>
      </w:r>
      <w:r w:rsidRPr="00CA39B6">
        <w:rPr>
          <w:color w:val="000000"/>
          <w:sz w:val="20"/>
          <w:szCs w:val="20"/>
          <w:lang w:val="sr-Cyrl-CS"/>
        </w:rPr>
        <w:t>финансирања и распоредити по корисницима и врстама, и то на следећи начин:</w:t>
      </w:r>
    </w:p>
    <w:p w:rsidR="00F67394" w:rsidRDefault="00F67394">
      <w:pPr>
        <w:sectPr w:rsidR="00F67394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</w:p>
    <w:p w:rsidR="00F67394" w:rsidRDefault="003A6A5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F67394" w:rsidRDefault="00F67394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6739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2" w:name="__bookmark_35"/>
                  <w:bookmarkEnd w:id="22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F67394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  <w:jc w:val="center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</w:tr>
      <w:tr w:rsidR="00F67394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50.907.723,00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1356107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8970886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5,09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7,55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5496799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7,55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2112628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7,55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23" w:name="_Toc2101_ПОЛИТИЧКИ_СИСТЕМ_ЛОКАЛНЕ_САМОУП"/>
      <w:bookmarkEnd w:id="23"/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31.068.879,00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31.068.879,00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2851624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20115652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9461831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2142403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12.054.533,00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4.015.725,00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3408866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67.940.258,00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67.940.258,00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78.365.258,00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995.825,00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201.858.239,00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201.858.239,00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bookmarkStart w:id="24" w:name="_Toc1102_КОМУНАЛНЕ_ДЕЛАТНОСТИ"/>
      <w:bookmarkEnd w:id="24"/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6829738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317.608.239,00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317.608.239,00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317.608.239,00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17,18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20020738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7075636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25" w:name="_Toc0401_ЗАШТИТА_ЖИВОТНЕ_СРЕДИНЕ"/>
      <w:bookmarkEnd w:id="25"/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9147742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26" w:name="_Toc0101_ПОЉОПРИВРЕДА_И_РУРАЛНИ_РАЗВОЈ"/>
      <w:bookmarkEnd w:id="26"/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"0101 ПОЉОПРИВРЕДА И РУРАЛНИ РАЗВОЈ"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Шимановци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Тоалети у Дому културе Брестач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игралишта на територији општине Пећинци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Спортска хала Доњи товарник-паркинг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Издрада студије одвођења атмосферских вода у радним зонама Шимановци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сигнализација на територије општине Пећинци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сигнализација на територије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Санације дивље депоније у Пећинцима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Санације дивље депоније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таблица и кућних бројева на територији општине Пећинци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таблица и кућних бројева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расвета на тротоарима општине Пећинци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расвета на тротоарима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8774759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293.847.564,00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70.581.391,00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293.847.564,00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70.581.391,00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364.428.955,00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Куповина рачунарске опреме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Куповина рачунарске опреме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Легализација зграда здравствених станица  и амбуланти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зграде амбуланте у Прхову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на гас и куповина котла за здравствену станицу у Шимановцима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9252139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5,95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5,95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2014055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5,95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7032925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9,23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170.639.200,00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9,23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4946076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10,07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3864418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27" w:name="_Toc2002_ПРЕДШКОЛСКО_ВАСПИТАЊЕ"/>
      <w:bookmarkEnd w:id="27"/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3,39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10.915.070,00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10.915.070,00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21110006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4783060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31.666.000,00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9896255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34.496.000,00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34.496.000,00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35.246.000,00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7798812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34.496.000,00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34.496.000,00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35.246.000,00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9091446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5074457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4183340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3662265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6739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4636959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2619598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13144119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1.495.848.331,00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82.156.391,00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1.495.848.331,00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82.156.391,00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1.578.404.722,00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85,39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6739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divId w:val="3403532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1.759.954.383,00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88.156.391,00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F67394">
            <w:pPr>
              <w:spacing w:line="1" w:lineRule="auto"/>
              <w:jc w:val="right"/>
            </w:pPr>
          </w:p>
        </w:tc>
      </w:tr>
      <w:tr w:rsidR="00F6739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1.759.954.383,00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88.156.391,00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1.848.510.774,00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7394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F67394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</w:pPr>
                </w:p>
              </w:tc>
            </w:tr>
            <w:tr w:rsidR="00F67394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67394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67394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</w:pPr>
                </w:p>
              </w:tc>
            </w:tr>
            <w:tr w:rsidR="00F67394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6739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28" w:name="__bookmark_36"/>
            <w:bookmarkEnd w:id="28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sectPr w:rsidR="00F67394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  <w:bookmarkStart w:id="29" w:name="__bookmark_40"/>
      <w:bookmarkEnd w:id="2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F67394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F67394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6739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77694432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0" w:name="__bookmark_41"/>
                  <w:bookmarkEnd w:id="30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</w:tr>
      <w:tr w:rsidR="00F67394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1" w:name="_Toc070_Социјална_помоћ_угроженом_станов"/>
      <w:bookmarkEnd w:id="31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78.365.258,00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67.940.258,00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10.425.000,00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78.365.258,00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67.940.258,00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10.425.000,00</w:t>
            </w:r>
          </w:p>
        </w:tc>
      </w:tr>
      <w:bookmarkStart w:id="32" w:name="_Toc110_Извршни_и_законодавни_органи,_фи"/>
      <w:bookmarkEnd w:id="32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</w:tr>
      <w:bookmarkStart w:id="33" w:name="_Toc111_Извршни_и_законодавни_органи"/>
      <w:bookmarkEnd w:id="33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204.669.629,00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204.669.629,00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4" w:name="_Toc130_Опште_услуге"/>
      <w:bookmarkEnd w:id="34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317.608.239,00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317.608.239,00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317.608.239,00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317.608.239,00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5" w:name="_Toc160_Опште_јавне_услуге_некласификова"/>
      <w:bookmarkEnd w:id="35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6" w:name="_Toc310_Услуге_полиције"/>
      <w:bookmarkEnd w:id="36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7" w:name="_Toc330_Судови"/>
      <w:bookmarkEnd w:id="37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450_Саобраћај"/>
      <w:bookmarkEnd w:id="38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473_Туризам"/>
      <w:bookmarkEnd w:id="39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bookmarkStart w:id="40" w:name="_Toc500_ЗАШТИТА_ЖИВОТНЕ_СРЕДИНЕ"/>
      <w:bookmarkEnd w:id="40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620_Развој_заједнице"/>
      <w:bookmarkEnd w:id="41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364.428.955,00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293.847.564,00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70.581.391,00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364.428.955,00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293.847.564,00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70.581.391,00</w:t>
            </w:r>
          </w:p>
        </w:tc>
      </w:tr>
      <w:bookmarkStart w:id="42" w:name="_Toc700_ЗДРАВСТВО"/>
      <w:bookmarkEnd w:id="42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810_Услуге_рекреације_и_спорта"/>
      <w:bookmarkEnd w:id="43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820_Услуге_културе"/>
      <w:bookmarkEnd w:id="44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45" w:name="_Toc911_Предшколско_образовање"/>
      <w:bookmarkEnd w:id="45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912_Основно_образовање"/>
      <w:bookmarkEnd w:id="46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186.139.200,00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920_Средње_образовање"/>
      <w:bookmarkEnd w:id="47"/>
      <w:tr w:rsidR="00F6739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67394" w:rsidRDefault="00F6739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6739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48" w:name="__bookmark_42"/>
            <w:bookmarkEnd w:id="48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sectPr w:rsidR="00F67394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  <w:bookmarkStart w:id="49" w:name="__bookmark_46"/>
      <w:bookmarkEnd w:id="4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F67394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F67394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67394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160021065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</w:tr>
      <w:tr w:rsidR="00F67394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50" w:name="_Toc0501_ЕНЕРГЕТСКА_ЕФИКАСНОСТ_И_ОБНОВЉИ"/>
      <w:bookmarkEnd w:id="50"/>
      <w:tr w:rsidR="00F6739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F6739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</w:tr>
      <w:tr w:rsidR="00F6739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51" w:name="_Toc0602_ОПШТЕ_УСЛУГЕ_ЛОКАЛНЕ_САМОУПРАВЕ"/>
      <w:bookmarkEnd w:id="51"/>
      <w:tr w:rsidR="00F6739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F6739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F6739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52" w:name="_Toc0701_ОРГАНИЗАЦИЈА_САОБРАЋАЈА_И_САОБР"/>
      <w:bookmarkEnd w:id="52"/>
      <w:tr w:rsidR="00F6739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F6739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F6739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53" w:name="_Toc0902_СОЦИЈАЛНА_И_ДЕЧЈА_ЗАШТИТА"/>
      <w:bookmarkEnd w:id="53"/>
      <w:tr w:rsidR="00F6739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4.015.725,00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F6739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49.955.725,00</w:t>
            </w:r>
          </w:p>
        </w:tc>
      </w:tr>
      <w:tr w:rsidR="00F6739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54" w:name="_Toc1201_РАЗВОЈ_КУЛТУРЕ_И_ИНФОРМИСАЊА"/>
      <w:bookmarkEnd w:id="54"/>
      <w:tr w:rsidR="00F6739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F6739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3.430.000,00</w:t>
            </w:r>
          </w:p>
        </w:tc>
      </w:tr>
      <w:tr w:rsidR="00F6739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55" w:name="_Toc1301_РАЗВОЈ_СПОРТА_И_ОМЛАДИНЕ"/>
      <w:bookmarkEnd w:id="55"/>
      <w:tr w:rsidR="00F6739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F6739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</w:tr>
      <w:tr w:rsidR="00F6739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56" w:name="_Toc1501_ЛОКАЛНИ_ЕКОНОМСКИ_РАЗВОЈ"/>
      <w:bookmarkEnd w:id="56"/>
      <w:tr w:rsidR="00F6739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сигнализација на територије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Санације дивље депоније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таблица и кућних бројева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Јавна расвета на тротоарима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F6739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302.072.191,00</w:t>
            </w:r>
          </w:p>
        </w:tc>
      </w:tr>
      <w:tr w:rsidR="00F6739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57" w:name="_Toc1502_РАЗВОЈ_ТУРИЗМА"/>
      <w:bookmarkEnd w:id="57"/>
      <w:tr w:rsidR="00F6739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F6739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</w:tr>
      <w:tr w:rsidR="00F6739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58" w:name="_Toc1801_ЗДРАВСТВЕНА_ЗАШТИТА"/>
      <w:bookmarkEnd w:id="58"/>
      <w:tr w:rsidR="00F6739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рачунарске опреме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F6739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</w:tr>
      <w:tr w:rsidR="00F6739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59" w:name="_Toc2003_ОСНОВНО_ОБРАЗОВАЊЕ"/>
      <w:bookmarkEnd w:id="59"/>
      <w:tr w:rsidR="00F6739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F6739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F6739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60" w:name="_Toc2004_СРЕДЊЕ_ОБРАЗОВАЊЕ"/>
      <w:bookmarkEnd w:id="60"/>
      <w:tr w:rsidR="00F6739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F6739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F6739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tr w:rsidR="00F6739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432.307.916,00</w:t>
            </w:r>
          </w:p>
        </w:tc>
      </w:tr>
    </w:tbl>
    <w:p w:rsidR="00F67394" w:rsidRDefault="00F6739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6739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61" w:name="__bookmark_47"/>
            <w:bookmarkEnd w:id="61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sectPr w:rsidR="00F67394">
          <w:headerReference w:type="default" r:id="rId25"/>
          <w:footerReference w:type="default" r:id="rId26"/>
          <w:pgSz w:w="11905" w:h="16837"/>
          <w:pgMar w:top="360" w:right="360" w:bottom="360" w:left="360" w:header="360" w:footer="360" w:gutter="0"/>
          <w:cols w:space="720"/>
        </w:sectPr>
      </w:pPr>
    </w:p>
    <w:p w:rsidR="00804B6E" w:rsidRDefault="003A6A5F" w:rsidP="00804B6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804B6E" w:rsidRPr="00405C06" w:rsidRDefault="00804B6E" w:rsidP="00804B6E">
      <w:pPr>
        <w:jc w:val="center"/>
        <w:rPr>
          <w:b/>
        </w:rPr>
      </w:pPr>
      <w:r w:rsidRPr="00804B6E">
        <w:t xml:space="preserve"> </w:t>
      </w:r>
      <w:r w:rsidRPr="00405C06">
        <w:rPr>
          <w:b/>
        </w:rPr>
        <w:t>Члан.10</w:t>
      </w:r>
    </w:p>
    <w:p w:rsidR="00F67394" w:rsidRDefault="00804B6E" w:rsidP="00804B6E">
      <w:pPr>
        <w:jc w:val="center"/>
        <w:rPr>
          <w:b/>
          <w:bCs/>
          <w:color w:val="000000"/>
          <w:sz w:val="24"/>
          <w:szCs w:val="24"/>
        </w:rPr>
      </w:pPr>
      <w:r>
        <w:t>Програмску струтура буџета дата је у следећем табеларном прегледу:</w:t>
      </w:r>
    </w:p>
    <w:p w:rsidR="00F67394" w:rsidRDefault="00F67394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F67394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62" w:name="__bookmark_51"/>
            <w:bookmarkEnd w:id="62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6739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157196759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6739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19104125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6739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94981843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6739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32593617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6739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166350864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F67394" w:rsidRDefault="00F67394">
                  <w:pPr>
                    <w:spacing w:line="1" w:lineRule="auto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F67394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63" w:name="_Toc2_-_КОМУНАЛНЕ_ДЕЛАТНОСТИ"/>
      <w:bookmarkEnd w:id="63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64" w:name="_Toc3_-_ЛОКАЛНИ_ЕКОНОМСКИ_РАЗВОЈ"/>
      <w:bookmarkEnd w:id="64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251.347.564,00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62.581.391,00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313.928.955,00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11.856.764,00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11.856.764,00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планске 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пројектне 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Предшколска установа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Тоалети у Дому културе Брестач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Дечија игралишта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Спортска хала Доњи товарник-паркинг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10.270.800,00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10.270.800,00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Туристичка сигнализација на територије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1.801.391,00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1.801.391,00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Санације дивље депоније у </w:t>
            </w:r>
            <w:r>
              <w:rPr>
                <w:color w:val="000000"/>
                <w:sz w:val="12"/>
                <w:szCs w:val="12"/>
              </w:rPr>
              <w:lastRenderedPageBreak/>
              <w:t>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1501-5074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степен извршења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таблица и кућних бројева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Јавна расвета на тротоарима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65" w:name="_Toc4_-_РАЗВОЈ_ТУРИЗМА"/>
      <w:bookmarkEnd w:id="65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66" w:name="_Toc5_-_ПОЉОПРИВРЕДА_И_РУРАЛНИ_РАЗВОЈ"/>
      <w:bookmarkEnd w:id="66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67" w:name="_Toc6_-_ЗАШТИТА_ЖИВОТНЕ_СРЕДИНЕ"/>
      <w:bookmarkEnd w:id="67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68" w:name="_Toc7_-_ОРГАНИЗАЦИЈА_САОБРАЋАЈА_И_САОБРА"/>
      <w:bookmarkEnd w:id="68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69" w:name="_Toc8_-_ПРЕДШКОЛСКО_ВАСПИТАЊЕ"/>
      <w:bookmarkEnd w:id="69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уписане деце у односу на број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187.762.070,00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70" w:name="_Toc9_-_ОСНОВНО_ОБРАЗОВАЊЕ"/>
      <w:bookmarkEnd w:id="70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186.139.200,00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186.139.200,00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63.030.000,00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44.679.200,00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44.679.200,00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Реализација </w:t>
            </w:r>
            <w:r>
              <w:rPr>
                <w:color w:val="000000"/>
                <w:sz w:val="12"/>
                <w:szCs w:val="12"/>
              </w:rPr>
              <w:lastRenderedPageBreak/>
              <w:t>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Обезбеђени прописани </w:t>
            </w:r>
            <w:r>
              <w:rPr>
                <w:color w:val="000000"/>
                <w:sz w:val="12"/>
                <w:szCs w:val="12"/>
              </w:rPr>
              <w:lastRenderedPageBreak/>
              <w:t>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Просечан број </w:t>
            </w:r>
            <w:r>
              <w:rPr>
                <w:color w:val="000000"/>
                <w:sz w:val="12"/>
                <w:szCs w:val="12"/>
              </w:rPr>
              <w:lastRenderedPageBreak/>
              <w:t>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62.930.000,00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обухвата свих релација ради обезбеђења превоза деце до подручних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71" w:name="_Toc10_-_СРЕДЊЕ_ОБРАЗОВАЊЕ"/>
      <w:bookmarkEnd w:id="71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72" w:name="_Toc11_-_СОЦИЈАЛНА_И_ДЕЧЈА_ЗАШТИТА"/>
      <w:bookmarkEnd w:id="72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67.940.258,00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10.425.000,00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78.365.258,00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12.054.533,00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12.054.533,00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4.015.725,00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4.015.725,00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73" w:name="_Toc12_-_ЗДРАВСТВЕНА_ЗАШТИТА"/>
      <w:bookmarkEnd w:id="73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Куповина рачунарске опреме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рада куповином рачунарске опреме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Легализација зграда здравствених станица  и амбуланти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здравствене заштите легализацијом зграда здравствених станица и амбуланти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зграде амбуланте у Прхову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Повецање квалитета рада санацијом зграде у Прхову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74" w:name="_Toc13_-_РАЗВОЈ_КУЛТУРЕ_И_ИНФОРМИСАЊА"/>
      <w:bookmarkEnd w:id="74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42.496.000,00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43.246.000,00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Остваривање јавног интереса из 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сати произведених и емитованих ТВ и радио садржаја који доприносе остварењу општег интереса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75" w:name="_Toc14_-_РАЗВОЈ_СПОРТА_И_ОМЛАДИНЕ"/>
      <w:bookmarkEnd w:id="75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126.145.000,00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126.345.000,00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76" w:name="_Toc15_-_ОПШТЕ_УСЛУГЕ_ЛОКАЛНЕ_САМОУПРАВЕ"/>
      <w:bookmarkEnd w:id="76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341.239.239,00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341.239.239,00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решених </w:t>
            </w:r>
            <w:r>
              <w:rPr>
                <w:color w:val="000000"/>
                <w:sz w:val="12"/>
                <w:szCs w:val="12"/>
              </w:rPr>
              <w:lastRenderedPageBreak/>
              <w:t>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201.858.239,00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201.858.239,00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</w:t>
            </w:r>
            <w:r>
              <w:rPr>
                <w:color w:val="000000"/>
                <w:sz w:val="12"/>
                <w:szCs w:val="12"/>
              </w:rPr>
              <w:lastRenderedPageBreak/>
              <w:t>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26.680.000,00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26.680.000,00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Управљање у ванредним </w:t>
            </w:r>
            <w:r>
              <w:rPr>
                <w:color w:val="000000"/>
                <w:sz w:val="12"/>
                <w:szCs w:val="12"/>
              </w:rPr>
              <w:lastRenderedPageBreak/>
              <w:t>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Изградња ефикасног превентивног система </w:t>
            </w:r>
            <w:r>
              <w:rPr>
                <w:color w:val="000000"/>
                <w:sz w:val="12"/>
                <w:szCs w:val="12"/>
              </w:rPr>
              <w:lastRenderedPageBreak/>
              <w:t>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идентификовани</w:t>
            </w:r>
            <w:r>
              <w:rPr>
                <w:color w:val="000000"/>
                <w:sz w:val="12"/>
                <w:szCs w:val="12"/>
              </w:rPr>
              <w:lastRenderedPageBreak/>
              <w:t>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77" w:name="_Toc16_-_ПОЛИТИЧКИ_СИСТЕМ_ЛОКАЛНЕ_САМОУП"/>
      <w:bookmarkEnd w:id="77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260.165.052,00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266.165.052,00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55.495.423,00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61.495.423,00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65.068.879,00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65.068.879,00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139.600.750,00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139.600.750,00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78" w:name="_Toc17_-_ЕНЕРГЕТСКА_ЕФИКАСНОСТ_И_ОБНОВЉИ"/>
      <w:bookmarkEnd w:id="78"/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6739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79" w:name="__bookmark_52"/>
            <w:bookmarkEnd w:id="79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sectPr w:rsidR="00F67394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  <w:bookmarkStart w:id="80" w:name="__bookmark_56"/>
      <w:bookmarkEnd w:id="8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F67394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6739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  <w:jc w:val="center"/>
                  </w:pPr>
                </w:p>
              </w:tc>
            </w:tr>
            <w:tr w:rsidR="00F6739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  <w:jc w:val="center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</w:tr>
      <w:tr w:rsidR="00F6739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6739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81" w:name="_Toc0"/>
      <w:bookmarkEnd w:id="81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82" w:name="_Toc711000"/>
          <w:bookmarkEnd w:id="82"/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18,93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431.586.500,00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431.586.500,00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23,35</w:t>
            </w:r>
          </w:p>
        </w:tc>
      </w:tr>
      <w:bookmarkStart w:id="83" w:name="_Toc713000"/>
      <w:bookmarkEnd w:id="83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12,82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20,99</w:t>
            </w:r>
          </w:p>
        </w:tc>
      </w:tr>
      <w:bookmarkStart w:id="84" w:name="_Toc714000"/>
      <w:bookmarkEnd w:id="84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3,25</w:t>
            </w:r>
          </w:p>
        </w:tc>
      </w:tr>
      <w:bookmarkStart w:id="85" w:name="_Toc716000"/>
      <w:bookmarkEnd w:id="85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bookmarkStart w:id="86" w:name="_Toc733000"/>
      <w:bookmarkEnd w:id="86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текући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3,62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58.801.391,00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88.156.391,00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155.156.391,00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8,39</w:t>
            </w:r>
          </w:p>
        </w:tc>
      </w:tr>
      <w:bookmarkStart w:id="87" w:name="_Toc741000"/>
      <w:bookmarkEnd w:id="87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93.870.000,00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5,08</w:t>
            </w:r>
          </w:p>
        </w:tc>
      </w:tr>
      <w:bookmarkStart w:id="88" w:name="_Toc742000"/>
      <w:bookmarkEnd w:id="88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bookmarkStart w:id="89" w:name="_Toc743000"/>
      <w:bookmarkEnd w:id="89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90" w:name="_Toc745000"/>
      <w:bookmarkEnd w:id="90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91" w:name="_Toc811000"/>
      <w:bookmarkEnd w:id="91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671.327.883,00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671.327.883,00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36,32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671.327.883,00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671.327.883,00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36,32</w:t>
            </w:r>
          </w:p>
        </w:tc>
      </w:tr>
      <w:tr w:rsidR="00F67394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1.759.954.383,00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88.156.391,00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1.848.510.774,00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67394" w:rsidRDefault="00F6739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6739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92" w:name="__bookmark_57"/>
            <w:bookmarkEnd w:id="92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sectPr w:rsidR="00F67394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  <w:bookmarkStart w:id="93" w:name="__bookmark_61"/>
      <w:bookmarkEnd w:id="9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F67394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6739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  <w:jc w:val="center"/>
                  </w:pPr>
                </w:p>
              </w:tc>
            </w:tr>
            <w:tr w:rsidR="00F6739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  <w:jc w:val="center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</w:tr>
      <w:tr w:rsidR="00F6739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6739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94" w:name="_Toc410000_РАСХОДИ_ЗА_ЗАПОСЛЕНЕ"/>
          <w:bookmarkEnd w:id="94"/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7,34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176.980.431,00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176.980.431,00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9,57</w:t>
            </w:r>
          </w:p>
        </w:tc>
      </w:tr>
      <w:bookmarkStart w:id="95" w:name="_Toc420000_КОРИШЋЕЊЕ_УСЛУГА_И_РОБА"/>
      <w:bookmarkEnd w:id="95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4,83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241.541.602,00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245.741.602,00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13,29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163.834.503,00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602.266.930,00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609.466.930,00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32,97</w:t>
            </w:r>
          </w:p>
        </w:tc>
      </w:tr>
      <w:bookmarkStart w:id="96" w:name="_Toc440000_ОТПЛАТА_КАМАТА_И_ПРАТЕЋИ_ТРОШ"/>
      <w:bookmarkEnd w:id="96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97" w:name="_Toc450000_СУБВЕНЦИЈЕ"/>
      <w:bookmarkEnd w:id="97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bookmarkStart w:id="98" w:name="_Toc460000_ДОНАЦИЈЕ,_ДОТАЦИЈЕ_И_ТРАНСФЕР"/>
      <w:bookmarkEnd w:id="98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12,73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262.879.458,00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262.879.458,00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14,22</w:t>
            </w:r>
          </w:p>
        </w:tc>
      </w:tr>
      <w:bookmarkStart w:id="99" w:name="_Toc470000_СОЦИЈАЛНО_ОСИГУРАЊЕ_И_СОЦИЈАЛ"/>
      <w:bookmarkEnd w:id="99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3,52</w:t>
            </w:r>
          </w:p>
        </w:tc>
      </w:tr>
      <w:bookmarkStart w:id="100" w:name="_Toc480000_ОСТАЛИ_РАСХОДИ"/>
      <w:bookmarkEnd w:id="100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4,27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302.555.000,00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16,37</w:t>
            </w:r>
          </w:p>
        </w:tc>
      </w:tr>
      <w:bookmarkStart w:id="101" w:name="_Toc490000_АДМИНИСТРАТИВНИ_ТРАНСФЕРИ_ИЗ_"/>
      <w:bookmarkEnd w:id="101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02" w:name="_Toc510000_ОСНОВНА_СРЕДСТВА"/>
      <w:bookmarkEnd w:id="102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256.490.800,00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55.581.391,00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312.072.191,00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16,88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292.490.800,00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62.731.391,00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355.422.191,00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19,23</w:t>
            </w:r>
          </w:p>
        </w:tc>
      </w:tr>
      <w:bookmarkStart w:id="103" w:name="_Toc610000_ОТПЛАТА_ГЛАВНИЦЕ"/>
      <w:bookmarkEnd w:id="103"/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F67394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1.759.954.383,00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88.156.391,00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1.848.510.774,00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67394" w:rsidRDefault="00F6739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6739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104" w:name="__bookmark_62"/>
            <w:bookmarkEnd w:id="104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sectPr w:rsidR="00F67394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  <w:bookmarkStart w:id="105" w:name="__bookmark_66"/>
      <w:bookmarkEnd w:id="10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6739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F67394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F67394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245.741.602,00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312.072.191,00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1.848.510.774,00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67394" w:rsidRDefault="00F6739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6739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106" w:name="__bookmark_67"/>
            <w:bookmarkEnd w:id="106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sectPr w:rsidR="00F67394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  <w:bookmarkStart w:id="107" w:name="__bookmark_71"/>
      <w:bookmarkEnd w:id="10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6739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F6739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  <w:jc w:val="center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</w:tr>
      <w:tr w:rsidR="00F67394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49.907.723,00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F6739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31.068.879,00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31.068.879,00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F6739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4,29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08" w:name="_Toc-"/>
      <w:bookmarkEnd w:id="108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vanish/>
              </w:rPr>
            </w:pPr>
            <w:r>
              <w:lastRenderedPageBreak/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10.270.800,00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1.304.200,00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1.165.265.261,00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81.006.391,00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1.246.271.652,00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82,19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1.429.371.313,00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87.006.391,00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1.516.377.704,00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67394" w:rsidRDefault="00F6739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6739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109" w:name="__bookmark_72"/>
            <w:bookmarkEnd w:id="109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sectPr w:rsidR="00F67394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  <w:bookmarkStart w:id="110" w:name="__bookmark_76"/>
      <w:bookmarkEnd w:id="11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6739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6739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40665752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  <w:jc w:val="center"/>
            </w:pPr>
          </w:p>
        </w:tc>
      </w:tr>
      <w:tr w:rsidR="00F67394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11" w:name="_Toc411000_ПЛАТЕ,_ДОДАЦИ_И_НАКНАДЕ_ЗАПОС"/>
      <w:bookmarkEnd w:id="111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3,93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3,93</w:t>
            </w:r>
          </w:p>
        </w:tc>
      </w:tr>
      <w:bookmarkStart w:id="112" w:name="_Toc412000_СОЦИЈАЛНИ_ДОПРИНОСИ_НА_ТЕРЕТ_"/>
      <w:bookmarkEnd w:id="112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13" w:name="_Toc414000_СОЦИЈАЛНА_ДАВАЊА_ЗАПОСЛЕНИМА"/>
      <w:bookmarkEnd w:id="113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14" w:name="_Toc415000_НАКНАДЕ_ТРОШКОВА_ЗА_ЗАПОСЛЕНЕ"/>
      <w:bookmarkEnd w:id="114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115" w:name="_Toc416000_НАГРАДЕ_ЗАПОСЛЕНИМА_И_ОСТАЛИ_"/>
      <w:bookmarkEnd w:id="115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16" w:name="_Toc421000_СТАЛНИ_ТРОШКОВИ"/>
      <w:bookmarkEnd w:id="116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4,12</w:t>
            </w:r>
          </w:p>
        </w:tc>
      </w:tr>
      <w:bookmarkStart w:id="117" w:name="_Toc422000_ТРОШКОВИ_ПУТОВАЊА"/>
      <w:bookmarkEnd w:id="117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bookmarkStart w:id="118" w:name="_Toc423000_УСЛУГЕ_ПО_УГОВОРУ"/>
      <w:bookmarkEnd w:id="118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84.226.602,00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81.226.602,00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84.226.602,00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182.626.602,00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179.626.602,00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182.626.602,00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12,04</w:t>
            </w:r>
          </w:p>
        </w:tc>
      </w:tr>
      <w:bookmarkStart w:id="119" w:name="_Toc424000_СПЕЦИЈАЛИЗОВАНЕ_УСЛУГЕ"/>
      <w:bookmarkEnd w:id="119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10,43</w:t>
            </w:r>
          </w:p>
        </w:tc>
      </w:tr>
      <w:bookmarkStart w:id="120" w:name="_Toc425000_ТЕКУЋЕ_ПОПРАВКЕ_И_ОДРЖАВАЊЕ"/>
      <w:bookmarkEnd w:id="120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21" w:name="_Toc426000_МАТЕРИЈАЛ"/>
      <w:bookmarkEnd w:id="121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bookmarkStart w:id="122" w:name="_Toc441000_ОТПЛАТА_ДОМАЋИХ_КАМАТА"/>
      <w:bookmarkEnd w:id="122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23" w:name="_Toc451000_СУБВЕНЦИЈЕ_ЈАВНИМ_НЕФИНАНСИЈС"/>
      <w:bookmarkEnd w:id="123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bookmarkStart w:id="124" w:name="_Toc454000_СУБВЕНЦИЈЕ_ПРИВАТНИМ_ПРЕДУЗЕЋ"/>
      <w:bookmarkEnd w:id="124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bookmarkStart w:id="125" w:name="_Toc463000_ТРАНСФЕРИ_ОСТАЛИМ_НИВОИМА_ВЛА"/>
      <w:bookmarkEnd w:id="125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15,52</w:t>
            </w:r>
          </w:p>
        </w:tc>
      </w:tr>
      <w:bookmarkStart w:id="126" w:name="_Toc464000_ДОТАЦИЈЕ_ОРГАНИЗАЦИЈАМА_ЗА_ОБ"/>
      <w:bookmarkEnd w:id="126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bookmarkStart w:id="127" w:name="_Toc472000_НАКНАДЕ_ЗА_СОЦИЈАЛНУ_ЗАШТИТУ_"/>
      <w:bookmarkEnd w:id="127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4,30</w:t>
            </w:r>
          </w:p>
        </w:tc>
      </w:tr>
      <w:bookmarkStart w:id="128" w:name="_Toc481000_ДОТАЦИЈЕ_НЕВЛАДИНИМ_ОРГАНИЗАЦ"/>
      <w:bookmarkEnd w:id="128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13,47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14,55</w:t>
            </w:r>
          </w:p>
        </w:tc>
      </w:tr>
      <w:bookmarkStart w:id="129" w:name="_Toc482000_ПОРЕЗИ,_ОБАВЕЗНЕ_ТАКСЕ,_КАЗНЕ"/>
      <w:bookmarkEnd w:id="129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30" w:name="_Toc483000_НОВЧАНЕ_КАЗНЕ_И_ПЕНАЛИ_ПО_РЕШ"/>
      <w:bookmarkEnd w:id="130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bookmarkStart w:id="131" w:name="_Toc485000_НАКНАДА_ШТЕТЕ_ЗА_ПОВРЕДЕ_ИЛИ_"/>
      <w:bookmarkEnd w:id="131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32" w:name="_Toc499000_СРЕДСТВА_РЕЗЕРВЕ"/>
      <w:bookmarkEnd w:id="132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bookmarkStart w:id="133" w:name="_Toc511000_ЗГРАДЕ_И_ГРАЂЕВИНСКИ_ОБЈЕКТИ"/>
      <w:bookmarkEnd w:id="133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229.072.191,00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181.490.800,00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47.581.391,00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229.072.191,00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307.072.191,00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251.490.800,00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55.581.391,00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307.072.191,00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20,25</w:t>
            </w:r>
          </w:p>
        </w:tc>
      </w:tr>
      <w:bookmarkStart w:id="134" w:name="_Toc512000_МАШИНЕ_И_ОПРЕМА"/>
      <w:bookmarkEnd w:id="134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bookmarkStart w:id="135" w:name="_Toc515000_НЕМАТЕРИЈАЛНА_ИМОВИНА"/>
      <w:bookmarkEnd w:id="135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36" w:name="_Toc611000_ОТПЛАТА_ГЛАВНИЦЕ_ДОМАЋИМ_КРЕД"/>
      <w:bookmarkEnd w:id="136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F6739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1.516.377.704,00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1.429.371.313,00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87.006.391,00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1.516.377.704,00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67394" w:rsidRDefault="00F67394">
      <w:pPr>
        <w:sectPr w:rsidR="00F67394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  <w:bookmarkStart w:id="137" w:name="__bookmark_77"/>
      <w:bookmarkEnd w:id="13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6739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6739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164300271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138" w:name="_Toc1_СКУПШТИНА_ОПШТИНЕ"/>
      <w:bookmarkEnd w:id="138"/>
      <w:tr w:rsidR="00F6739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6739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55.495.423,00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61.495.423,00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4,06</w:t>
            </w:r>
          </w:p>
        </w:tc>
      </w:tr>
    </w:tbl>
    <w:p w:rsidR="00F67394" w:rsidRDefault="00F67394">
      <w:pPr>
        <w:sectPr w:rsidR="00F67394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6739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6739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82512242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139" w:name="_Toc2_ПРЕДСЕДНИК_ОПШТИНЕ"/>
      <w:bookmarkEnd w:id="139"/>
      <w:tr w:rsidR="00F6739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6739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6,20</w:t>
            </w:r>
          </w:p>
        </w:tc>
      </w:tr>
      <w:bookmarkStart w:id="140" w:name="_Toc483000"/>
      <w:bookmarkEnd w:id="140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F6739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9,21</w:t>
            </w:r>
          </w:p>
        </w:tc>
      </w:tr>
    </w:tbl>
    <w:p w:rsidR="00F67394" w:rsidRDefault="00F67394">
      <w:pPr>
        <w:sectPr w:rsidR="00F67394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6739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6739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64500917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141" w:name="_Toc3_ОПШТИНСКО_ВЕЋЕ"/>
      <w:bookmarkEnd w:id="141"/>
      <w:tr w:rsidR="00F6739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6739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31.068.879,00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31.068.879,00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31.068.879,00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31.068.879,00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31.068.879,00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31.068.879,00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tr w:rsidR="00F6739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65.068.879,00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4,29</w:t>
            </w:r>
          </w:p>
        </w:tc>
      </w:tr>
    </w:tbl>
    <w:p w:rsidR="00F67394" w:rsidRDefault="00F67394">
      <w:pPr>
        <w:sectPr w:rsidR="00F67394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6739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6739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70787211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142" w:name="_Toc4_ОПШТИНСКО_ЈАВНО_ПРАВОБРАНИЛАШТВО"/>
      <w:bookmarkEnd w:id="142"/>
      <w:tr w:rsidR="00F6739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6739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</w:tbl>
    <w:p w:rsidR="00F67394" w:rsidRDefault="00F67394">
      <w:pPr>
        <w:sectPr w:rsidR="00F67394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6739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6739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130222375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6739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43" w:name="_Toc411000"/>
      <w:bookmarkEnd w:id="143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</w:t>
            </w:r>
          </w:p>
        </w:tc>
      </w:tr>
      <w:bookmarkStart w:id="144" w:name="_Toc412000"/>
      <w:bookmarkEnd w:id="144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45" w:name="_Toc414000"/>
      <w:bookmarkEnd w:id="145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46" w:name="_Toc415000"/>
      <w:bookmarkEnd w:id="146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47" w:name="_Toc416000"/>
      <w:bookmarkEnd w:id="147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48" w:name="_Toc421000"/>
      <w:bookmarkEnd w:id="148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</w:tr>
      <w:bookmarkStart w:id="149" w:name="_Toc422000"/>
      <w:bookmarkEnd w:id="149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bookmarkStart w:id="150" w:name="_Toc423000"/>
      <w:bookmarkEnd w:id="150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6,37</w:t>
            </w:r>
          </w:p>
        </w:tc>
      </w:tr>
      <w:bookmarkStart w:id="151" w:name="_Toc424000"/>
      <w:bookmarkEnd w:id="151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10,43</w:t>
            </w:r>
          </w:p>
        </w:tc>
      </w:tr>
      <w:bookmarkStart w:id="152" w:name="_Toc425000"/>
      <w:bookmarkEnd w:id="152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53" w:name="_Toc426000"/>
      <w:bookmarkEnd w:id="153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bookmarkStart w:id="154" w:name="_Toc441000"/>
      <w:bookmarkEnd w:id="154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55" w:name="_Toc451000"/>
      <w:bookmarkEnd w:id="155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bookmarkStart w:id="156" w:name="_Toc454000"/>
      <w:bookmarkEnd w:id="156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57" w:name="_Toc472000"/>
      <w:bookmarkEnd w:id="157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bookmarkStart w:id="158" w:name="_Toc481000"/>
      <w:bookmarkEnd w:id="158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7,27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8,35</w:t>
            </w:r>
          </w:p>
        </w:tc>
      </w:tr>
      <w:bookmarkStart w:id="159" w:name="_Toc482000"/>
      <w:bookmarkEnd w:id="159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0" w:name="_Toc485000"/>
      <w:bookmarkEnd w:id="160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1" w:name="_Toc499000"/>
      <w:bookmarkEnd w:id="161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bookmarkStart w:id="162" w:name="_Toc511000"/>
      <w:bookmarkEnd w:id="162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229.072.191,00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181.490.800,00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47.581.391,00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229.072.191,00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307.072.191,00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251.490.800,00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55.581.391,00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307.072.191,00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20,25</w:t>
            </w:r>
          </w:p>
        </w:tc>
      </w:tr>
      <w:bookmarkStart w:id="163" w:name="_Toc512000"/>
      <w:bookmarkEnd w:id="163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bookmarkStart w:id="164" w:name="_Toc515000"/>
      <w:bookmarkEnd w:id="164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65" w:name="_Toc611000"/>
      <w:bookmarkEnd w:id="165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F6739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985.892.194,00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904.885.803,00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81.006.391,00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985.892.194,00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65,02</w:t>
            </w:r>
          </w:p>
        </w:tc>
      </w:tr>
    </w:tbl>
    <w:p w:rsidR="00F67394" w:rsidRDefault="00F67394">
      <w:pPr>
        <w:sectPr w:rsidR="00F67394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6739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6739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147452277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166" w:name="_Toc5.00.01_ОШ_ДУШАН_ВУКАСОВИЋ_ДИОГЕН_-_"/>
      <w:bookmarkEnd w:id="166"/>
      <w:tr w:rsidR="00F6739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6739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4,16</w:t>
            </w:r>
          </w:p>
        </w:tc>
      </w:tr>
      <w:tr w:rsidR="00F6739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4,16</w:t>
            </w:r>
          </w:p>
        </w:tc>
      </w:tr>
    </w:tbl>
    <w:p w:rsidR="00F67394" w:rsidRDefault="00F67394">
      <w:pPr>
        <w:sectPr w:rsidR="00F67394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6739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6739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120868942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167" w:name="_Toc5.00.02_ОШ_ДУШАН_ЈЕРКОВИЋ_-_УЧА_-_ШИ"/>
      <w:bookmarkEnd w:id="167"/>
      <w:tr w:rsidR="00F6739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6739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tr w:rsidR="00F6739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</w:tbl>
    <w:p w:rsidR="00F67394" w:rsidRDefault="00F67394">
      <w:pPr>
        <w:sectPr w:rsidR="00F67394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6739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6739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181135804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168" w:name="_Toc5.00.03_ОШ_СЛОБОДАН_БАЈИЋ_-ПАЈА_-_ПЕ"/>
      <w:bookmarkEnd w:id="168"/>
      <w:tr w:rsidR="00F6739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6739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tr w:rsidR="00F6739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</w:tbl>
    <w:p w:rsidR="00F67394" w:rsidRDefault="00F67394">
      <w:pPr>
        <w:sectPr w:rsidR="00F67394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6739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6739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25378811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169" w:name="_Toc5.00.04_СРЕДЊА_ШКОЛА_МИЛЕНКО_ВЕРКИЋ_"/>
      <w:bookmarkEnd w:id="169"/>
      <w:tr w:rsidR="00F6739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6739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tr w:rsidR="00F6739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   5.00.04    СРЕДЊА ШКОЛА МИЛЕНКО ВЕРКИЋ - НЕША -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</w:tbl>
    <w:p w:rsidR="00F67394" w:rsidRDefault="00F67394">
      <w:pPr>
        <w:sectPr w:rsidR="00F67394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6739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6739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108345605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170" w:name="_Toc5.00.05_ЦЕНТАР_ЗА_СОЦИЈАЛНИ_РАД"/>
      <w:bookmarkEnd w:id="170"/>
      <w:tr w:rsidR="00F6739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6739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1" w:name="_Toc463000"/>
      <w:bookmarkEnd w:id="171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F6739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20.710.258,00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</w:tbl>
    <w:p w:rsidR="00F67394" w:rsidRDefault="00F67394">
      <w:pPr>
        <w:sectPr w:rsidR="00F67394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6739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6739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6739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A5F" w:rsidRDefault="003A6A5F">
                  <w:pPr>
                    <w:jc w:val="center"/>
                    <w:divId w:val="2826130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67394" w:rsidRDefault="00F67394"/>
              </w:tc>
            </w:tr>
          </w:tbl>
          <w:p w:rsidR="00F67394" w:rsidRDefault="00F67394">
            <w:pPr>
              <w:spacing w:line="1" w:lineRule="auto"/>
            </w:pPr>
          </w:p>
        </w:tc>
      </w:tr>
      <w:bookmarkStart w:id="172" w:name="_Toc5.00.06_ДОМ_ЗДРАВЉА_ПЕЋИНЦИ"/>
      <w:bookmarkEnd w:id="172"/>
      <w:tr w:rsidR="00F6739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F6739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3" w:name="_Toc464000"/>
      <w:bookmarkEnd w:id="173"/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F6739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</w:tbl>
    <w:p w:rsidR="00F67394" w:rsidRDefault="00F6739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6739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bookmarkStart w:id="174" w:name="__bookmark_78"/>
            <w:bookmarkEnd w:id="174"/>
          </w:p>
          <w:p w:rsidR="00F67394" w:rsidRDefault="00F67394">
            <w:pPr>
              <w:spacing w:line="1" w:lineRule="auto"/>
            </w:pPr>
          </w:p>
        </w:tc>
      </w:tr>
    </w:tbl>
    <w:p w:rsidR="00F67394" w:rsidRDefault="00F67394">
      <w:pPr>
        <w:sectPr w:rsidR="00F67394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67394" w:rsidRDefault="00F67394">
      <w:pPr>
        <w:rPr>
          <w:vanish/>
        </w:rPr>
      </w:pPr>
      <w:bookmarkStart w:id="175" w:name="__bookmark_82"/>
      <w:bookmarkEnd w:id="17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F67394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6739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F6739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3A6A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394" w:rsidRDefault="00F67394">
                  <w:pPr>
                    <w:spacing w:line="1" w:lineRule="auto"/>
                    <w:jc w:val="center"/>
                  </w:pPr>
                </w:p>
              </w:tc>
            </w:tr>
          </w:tbl>
          <w:p w:rsidR="00F67394" w:rsidRDefault="00F67394">
            <w:pPr>
              <w:spacing w:line="1" w:lineRule="auto"/>
            </w:pPr>
          </w:p>
        </w:tc>
      </w:tr>
      <w:tr w:rsidR="00F67394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6" w:name="_Toc0_БУЏЕТ"/>
      <w:bookmarkEnd w:id="176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77" w:name="_Toc5_ОПШТИНСКА_УПРАВА"/>
          <w:bookmarkEnd w:id="177"/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78" w:name="_Toc5.01_ПРЕДШКОЛСКА_УСТАНОВА"/>
      <w:bookmarkEnd w:id="178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79" w:name="_Toc5.01"/>
      <w:bookmarkEnd w:id="179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7.631.240,00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7.631.240,00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3.283.830,00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3.283.830,00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187.762.070,00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56,53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bookmarkStart w:id="180" w:name="_Toc5.02_УСТАНОВЕ_КУЛТУРЕ"/>
      <w:bookmarkEnd w:id="180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81" w:name="_Toc5.02.01"/>
      <w:bookmarkEnd w:id="181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182" w:name="_Toc5.02.02"/>
      <w:bookmarkEnd w:id="182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34.496.000,00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35.246.000,00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bookmarkStart w:id="183" w:name="_Toc5.03_ТУРИСТИЧКА_ОРГАНИЗАЦИЈА_ОПШТИНЕ"/>
      <w:bookmarkEnd w:id="183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184" w:name="_Toc5.03"/>
      <w:bookmarkEnd w:id="184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13.990.000,00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4,21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bookmarkStart w:id="185" w:name="_Toc5.04_ЈАВНА_УСТАНОВА_СПОРТСКИ_ЦЕНТАР"/>
      <w:bookmarkEnd w:id="185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186" w:name="_Toc5.04"/>
      <w:bookmarkEnd w:id="186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bookmarkStart w:id="187" w:name="_Toc5.05_МЕСНЕ_ЗАЈЕДНИЦЕ"/>
      <w:bookmarkEnd w:id="187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88" w:name="_Toc5.05.01"/>
      <w:bookmarkEnd w:id="188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189" w:name="_Toc5.05.02"/>
      <w:bookmarkEnd w:id="189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190" w:name="_Toc5.05.03"/>
      <w:bookmarkEnd w:id="190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191" w:name="_Toc5.05.04"/>
      <w:bookmarkEnd w:id="191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192" w:name="_Toc5.05.05"/>
      <w:bookmarkEnd w:id="192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193" w:name="_Toc5.05.06"/>
      <w:bookmarkEnd w:id="193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194" w:name="_Toc5.05.07"/>
      <w:bookmarkEnd w:id="194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195" w:name="_Toc5.05.08"/>
      <w:bookmarkEnd w:id="195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196" w:name="_Toc5.05.09"/>
      <w:bookmarkEnd w:id="196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7,38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197" w:name="_Toc5.05.10"/>
      <w:bookmarkEnd w:id="197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198" w:name="_Toc5.05.11"/>
      <w:bookmarkEnd w:id="198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199" w:name="_Toc5.05.12"/>
      <w:bookmarkEnd w:id="199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200" w:name="_Toc5.05.13"/>
      <w:bookmarkEnd w:id="200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201" w:name="_Toc5.05.14"/>
      <w:bookmarkEnd w:id="201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bookmarkStart w:id="202" w:name="_Toc5.05.15"/>
      <w:bookmarkEnd w:id="202"/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6739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78.790.000,00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23,72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330.583.070,00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332.133.070,00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739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94" w:rsidRDefault="00F67394">
            <w:pPr>
              <w:spacing w:line="1" w:lineRule="auto"/>
            </w:pPr>
          </w:p>
        </w:tc>
      </w:tr>
      <w:tr w:rsidR="00F6739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F6739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330.583.070,00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332.133.070,00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67394" w:rsidRDefault="003A6A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A6A5F" w:rsidRDefault="003A6A5F"/>
    <w:p w:rsidR="00804B6E" w:rsidRDefault="00804B6E"/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04B6E" w:rsidTr="00804B6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B6E" w:rsidRPr="00405C06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III ИЗВРШЕЊЕ БУЏЕТА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Pr="00405C06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11.</w:t>
            </w: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 xml:space="preserve">Одлуком </w:t>
            </w:r>
            <w:r>
              <w:rPr>
                <w:color w:val="000000"/>
                <w:sz w:val="20"/>
                <w:szCs w:val="20"/>
                <w:lang w:val="sr-Cyrl-CS"/>
              </w:rPr>
              <w:t>о буџету општине Пећинци за 2022</w:t>
            </w:r>
            <w:r w:rsidRPr="001342B9">
              <w:rPr>
                <w:color w:val="000000"/>
                <w:sz w:val="20"/>
                <w:szCs w:val="20"/>
                <w:lang w:val="sr-Cyrl-CS"/>
              </w:rPr>
              <w:t>.годину, маса зарада планирана је на дозвољеном нивоу за следећи број запослених:   запослених на неодређено време,     запослених на одређено време,   изабраних лица и   постављених лица.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Pr="00405C06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12.</w:t>
            </w: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У спровођењу одредбе члана 10.став 2. Закона о одређивању максималног броја запослених у локалној администрацији ("Сл.гласник Р</w:t>
            </w:r>
            <w:r>
              <w:rPr>
                <w:color w:val="000000"/>
                <w:sz w:val="20"/>
                <w:szCs w:val="20"/>
                <w:lang w:val="sr-Cyrl-CS"/>
              </w:rPr>
              <w:t>С", број 104/09) Влада ће у 2022</w:t>
            </w:r>
            <w:r w:rsidRPr="001342B9">
              <w:rPr>
                <w:color w:val="000000"/>
                <w:sz w:val="20"/>
                <w:szCs w:val="20"/>
                <w:lang w:val="sr-Cyrl-CS"/>
              </w:rPr>
              <w:t>.години давати сагласност за повећање броја запослених у јединицама локалне самоуправе које имају мањи број запослених на неодређено време од максималног броја запослених, на предлог Министарства финансија.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Pr="00405C06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13.</w:t>
            </w: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 xml:space="preserve">Уколико Општина, у складу са Законом о максималном броју запослених у локалној администрацији, не достави извештај о броју запослених и ангажованих лица у локалној администрацији, као и о износу исплаћеном за њихове плате, додатке и накнаде, Министар надлежан за послове финансија привремено ће тој јединици локале самоуправе обуставити </w:t>
            </w:r>
            <w:r w:rsidRPr="001342B9">
              <w:rPr>
                <w:color w:val="000000"/>
                <w:sz w:val="20"/>
                <w:szCs w:val="20"/>
                <w:lang w:val="sr-Cyrl-CS"/>
              </w:rPr>
              <w:lastRenderedPageBreak/>
              <w:t>пренос трансферних средстава.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Pr="00405C06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14.</w:t>
            </w: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Директни и индиректни корисници средстава општине не могу заснивати радни однос са новим лицима ради попуњавања слободно упраж</w:t>
            </w:r>
            <w:r>
              <w:rPr>
                <w:color w:val="000000"/>
                <w:sz w:val="20"/>
                <w:szCs w:val="20"/>
                <w:lang w:val="sr-Cyrl-CS"/>
              </w:rPr>
              <w:t>њених радних места до 31.12.2022</w:t>
            </w:r>
            <w:r w:rsidRPr="001342B9">
              <w:rPr>
                <w:color w:val="000000"/>
                <w:sz w:val="20"/>
                <w:szCs w:val="20"/>
                <w:lang w:val="sr-Cyrl-CS"/>
              </w:rPr>
              <w:t>.године. Ова забрана заснивања радног односа код корисника буџетских средстава, не односи се на изабрана, постављена и именована лица у органима локалне самоуправе, као и директоре јавних предузећа и установа чији је оснивач локална самоуправа.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Pr="00405C06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15.</w:t>
            </w: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За извршење Одлуке о буџету одговоран је Председник општине.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Наредбодавац за извршење буџета је Председник општине.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Pr="00405C06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16.</w:t>
            </w: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Општинско веће је одговорно за спровођење фискалне политике и управљање јавном имовином, приходима и примањима и расходима и издацима.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Фискални дефицит општине може настати само као резултат јавних инвестиција и у одређеној години не може бити већи од 10% њених прихода у тој години.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Овлашћује се Председник општине да, у складу са чланом 27.Закона о буџетском систему, може поднети захтев Министарству финансија за одобрење фискалног дефицита изнад поменутог износас само уколико је резултат реализације јавних инвестиција.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Pr="00405C06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17.</w:t>
            </w: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У случају ако се у буџету општине определе актом наменска трансферна средства са другог нивоа власти, укључујући и средства за надокнаду штете услед елементарних непогода, као и у случају уговарања донација, чији износи нису били познати у поступку доношења Одлуке о буџету, Председник општине на предлог Одељења за буџет и финансије, отвориће апропријације за извршење расхода по том основу.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Pr="00405C06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18.</w:t>
            </w: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Приходи по основу донација и тран</w:t>
            </w:r>
            <w:r>
              <w:rPr>
                <w:color w:val="000000"/>
                <w:sz w:val="20"/>
                <w:szCs w:val="20"/>
                <w:lang w:val="sr-Cyrl-CS"/>
              </w:rPr>
              <w:t>сфера наплаћени у буџету за 2021</w:t>
            </w:r>
            <w:r w:rsidRPr="001342B9">
              <w:rPr>
                <w:color w:val="000000"/>
                <w:sz w:val="20"/>
                <w:szCs w:val="20"/>
                <w:lang w:val="sr-Cyrl-CS"/>
              </w:rPr>
              <w:t>.г</w:t>
            </w:r>
            <w:r>
              <w:rPr>
                <w:color w:val="000000"/>
                <w:sz w:val="20"/>
                <w:szCs w:val="20"/>
                <w:lang w:val="sr-Cyrl-CS"/>
              </w:rPr>
              <w:t>одину, који нису утрошени у 2021.години, користиће се у 2022</w:t>
            </w:r>
            <w:r w:rsidRPr="001342B9">
              <w:rPr>
                <w:color w:val="000000"/>
                <w:sz w:val="20"/>
                <w:szCs w:val="20"/>
                <w:lang w:val="sr-Cyrl-CS"/>
              </w:rPr>
              <w:t>.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342B9">
              <w:rPr>
                <w:color w:val="000000"/>
                <w:sz w:val="20"/>
                <w:szCs w:val="20"/>
                <w:lang w:val="sr-Cyrl-CS"/>
              </w:rPr>
              <w:t>години за намене за које су и остварени.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Pr="00405C06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19.</w:t>
            </w: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У случају да се у току године обим пословања или овлашћења директног корисника буџетских средстава промени, износ апропријација издвојених за активности тог корисника могу се увећавати, односно смањити на терет или у корист текуће буџетске резерве.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Одлуку о промени апропријације из става 1.овог члана доноси Председник општине.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Директни корисник буџетских средстава, уз одобрење Председника општине, а на предлог Одељења за буџет и финансије, може извршити преусмерење апропријације одобрених на име одређеног расхода у износу до 10% вредности апропријације за расход чији се износ умањује.</w:t>
            </w:r>
          </w:p>
          <w:p w:rsidR="00804B6E" w:rsidRPr="001342B9" w:rsidRDefault="00804B6E" w:rsidP="00804B6E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804B6E" w:rsidRDefault="00804B6E" w:rsidP="00804B6E">
            <w:pPr>
              <w:rPr>
                <w:color w:val="000000"/>
                <w:lang w:val="sr-Cyrl-CS"/>
              </w:rPr>
            </w:pPr>
          </w:p>
          <w:p w:rsidR="00804B6E" w:rsidRDefault="00804B6E" w:rsidP="00804B6E">
            <w:pPr>
              <w:rPr>
                <w:color w:val="000000"/>
                <w:lang w:val="sr-Cyrl-CS"/>
              </w:rPr>
            </w:pPr>
          </w:p>
          <w:p w:rsidR="00804B6E" w:rsidRDefault="00804B6E" w:rsidP="00804B6E">
            <w:pPr>
              <w:rPr>
                <w:color w:val="000000"/>
                <w:lang w:val="sr-Cyrl-CS"/>
              </w:rPr>
            </w:pPr>
          </w:p>
          <w:p w:rsidR="00804B6E" w:rsidRDefault="00804B6E" w:rsidP="00804B6E"/>
        </w:tc>
      </w:tr>
    </w:tbl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lastRenderedPageBreak/>
        <w:t>Ако у току године дође до промене околности која не угрожава утврђене приоритете унутар буџета, Председник општине доноси одлуку да се износ апропријације који није могуће искористити, пренесе у текућу буџетску резерву и може се користити за намене које нису предвиђене буџетом или за намене за које средства нису предвиђена у довољном обиму.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Укупан износ преусмеравања из става 4.овог члана не може бити већи од износа разлике између максимално могућег износа средстава текуће буџетске резерве утврђеног чланом 69.Закона о буџетском систему и буџетом одобрених средстава текуће буџетске резерве.</w:t>
      </w: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20.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Решење о употреби текуће и сталне буџетске резерве на предлог Одељења за буџет и финансије доноси Општинско веће.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21.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Одељење за буџет и финансије је обавезно да редовно прати извршење буџета и најмање два пута годишње информише Општинско веће, а обавезно у року од 15 дана по истеку шестомесечног , односно деветомесечног периода.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У року од 15 дана по подношењу извештаја из става 1.овог члана Општинско веће  усваја и доставља извештаје Скупштини општине.</w:t>
      </w:r>
    </w:p>
    <w:p w:rsidR="00804B6E" w:rsidRPr="001342B9" w:rsidRDefault="00804B6E" w:rsidP="00804B6E">
      <w:pPr>
        <w:pStyle w:val="NormalWeb"/>
        <w:tabs>
          <w:tab w:val="left" w:pos="1665"/>
        </w:tabs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22.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Ако корисници буџетских средстава не остваре додатне приходе у планираном износу, апропријације утврђене из тих прихода неће се извршавати на терет средстава буџета.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врши из прихода из других извора.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>Обавезе преузете у 2021</w:t>
      </w:r>
      <w:r w:rsidRPr="001342B9">
        <w:rPr>
          <w:color w:val="000000"/>
          <w:sz w:val="20"/>
          <w:szCs w:val="20"/>
          <w:lang w:val="sr-Cyrl-CS"/>
        </w:rPr>
        <w:t xml:space="preserve">.години, у складу са одобреним апропријацијама у тој </w:t>
      </w:r>
      <w:r>
        <w:rPr>
          <w:color w:val="000000"/>
          <w:sz w:val="20"/>
          <w:szCs w:val="20"/>
          <w:lang w:val="sr-Cyrl-CS"/>
        </w:rPr>
        <w:t>години, а неизвршене у току 2021.години, преносе се у 2022</w:t>
      </w:r>
      <w:r w:rsidRPr="001342B9">
        <w:rPr>
          <w:color w:val="000000"/>
          <w:sz w:val="20"/>
          <w:szCs w:val="20"/>
          <w:lang w:val="sr-Cyrl-CS"/>
        </w:rPr>
        <w:t>.годину и имају статус преузетих обавеза и извршавају се на терет одобрених апропр</w:t>
      </w:r>
      <w:r>
        <w:rPr>
          <w:color w:val="000000"/>
          <w:sz w:val="20"/>
          <w:szCs w:val="20"/>
          <w:lang w:val="sr-Cyrl-CS"/>
        </w:rPr>
        <w:t>ијација Одлуком о буџету за 2022</w:t>
      </w:r>
      <w:r w:rsidRPr="001342B9">
        <w:rPr>
          <w:color w:val="000000"/>
          <w:sz w:val="20"/>
          <w:szCs w:val="20"/>
          <w:lang w:val="sr-Cyrl-CS"/>
        </w:rPr>
        <w:t>.годину.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23.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Новчана средства на консолидованом рачуну трезора, могу се инвестирати у 20</w:t>
      </w:r>
      <w:r w:rsidR="00E11622">
        <w:rPr>
          <w:color w:val="000000"/>
          <w:sz w:val="20"/>
          <w:szCs w:val="20"/>
          <w:lang w:val="sr-Cyrl-CS"/>
        </w:rPr>
        <w:t>22</w:t>
      </w:r>
      <w:r w:rsidRPr="001342B9">
        <w:rPr>
          <w:color w:val="000000"/>
          <w:sz w:val="20"/>
          <w:szCs w:val="20"/>
          <w:lang w:val="sr-Cyrl-CS"/>
        </w:rPr>
        <w:t>.години само у складу са чланом 10.Закона о буџетском систему, при чему су, Председник општине, односно лице које он овласти, одговорни за ефикасност и сигурност тог инвестирања.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24.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На терет буџетских средстава буџетски корисник може преузимати обавезе само до износа апропријације утврђене Одлуком о буџету.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25.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Средства буџета и приходи које својом делатношћу остварују буџетски корисници распоређују се и исказују по ближим наменама, у складу са економском, функционалном и програмском класификацијом и годишњим финансијским планом прихода и расхода.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Годишњи програм и финансијски план прихода и расхода из става 1.овог члана доноси надлежни орган буџетског корисника по усвајању буџета у складу са законом.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26.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lastRenderedPageBreak/>
        <w:t>Буџетски корисници су дужни да на захтев Одељења за буџет и финансије, доставе на увид документацију о њиховом финансирању, као и да доставе извештаје о остварењу прихода и извршењу расхода у одређеном периоду</w:t>
      </w:r>
      <w:r>
        <w:rPr>
          <w:color w:val="000000"/>
          <w:sz w:val="20"/>
          <w:szCs w:val="20"/>
          <w:lang w:val="sr-Cyrl-CS"/>
        </w:rPr>
        <w:t xml:space="preserve"> </w:t>
      </w:r>
      <w:r w:rsidRPr="001342B9">
        <w:rPr>
          <w:color w:val="000000"/>
          <w:sz w:val="20"/>
          <w:szCs w:val="20"/>
          <w:lang w:val="sr-Cyrl-CS"/>
        </w:rPr>
        <w:t>(најмање тромесечно), укључујући и приходе које стваре обављањем услуга у предшколским установама и установама културе.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27.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За коришћење средстава буџета корисници буџетских средстава подносе захтев Трезору општине Пећинци са одговарајућом документацијом.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Захтев за коришћење средстава буџета са пратећом документацијом оверава руководилац корисника буџетских средстава или овлашћено лице.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Плаћање из буџета директним корисницима вршиће се на основу изворне књиговодствене документације и документације из које се може сагледати правни основ и висина обавеза.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Пренос средстава буџетским корисницима вршиће се на основу њиховог захтева и копије књиговодствене документације.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На захтев Трезора корисници су дужни да доставе на увид и друге податке који су неопходни ради преноса средстава из Трезора.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28.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За законито и наменско коришћење средстава пренетих из буџета Општине, преузимање уговорених обавеза у складу са одобреним средствима, економичну и ефикасну употребу буџетских апропријација одговоран је руководилац буџетског корисника.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29.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Правоснажне судске одлуке и судска поравнања буџетских корисника која су проузрокована судским споровима, извршаваће се на терет одобрених апропријација намењених за ову врсту расхода.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30.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Директни и индиректни корисници буџетских средстава, чија се делатност у целини или претежно финансира из буџета, обрачунаће амортизацију средстава за рада у 202</w:t>
      </w:r>
      <w:r w:rsidR="00E11622">
        <w:rPr>
          <w:color w:val="000000"/>
          <w:sz w:val="20"/>
          <w:szCs w:val="20"/>
          <w:lang w:val="sr-Cyrl-CS"/>
        </w:rPr>
        <w:t>2</w:t>
      </w:r>
      <w:r w:rsidRPr="001342B9">
        <w:rPr>
          <w:color w:val="000000"/>
          <w:sz w:val="20"/>
          <w:szCs w:val="20"/>
          <w:lang w:val="sr-Cyrl-CS"/>
        </w:rPr>
        <w:t>.години на терет капитала, сразмерно делу средстава обезбеђених у буџету и средстава остварених по основу донација.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31.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Корисници средстава буџета могу користити средства распоређена Одлуком о буџету, само за намене за које су им по њиховим захтевима та средства одобрене и пренета.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32.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У случају да за извршавање одређеног плаћања корисника буџета није постојао правни основ, средства се враћају у буџет општине.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33.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35.Закона о јавном дугу.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34.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Приходи који су погрешно уплаћени или су уплаћени у већем износу од прописаних, враћају се на терет погрешно или више уплаћених прихода.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35.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Корисници буџетских средстава пренеће на рачун извршења буџета до 31.12.202</w:t>
      </w:r>
      <w:r w:rsidR="00405C06">
        <w:rPr>
          <w:color w:val="000000"/>
          <w:sz w:val="20"/>
          <w:szCs w:val="20"/>
          <w:lang w:val="sr-Cyrl-CS"/>
        </w:rPr>
        <w:t>2</w:t>
      </w:r>
      <w:r w:rsidRPr="001342B9">
        <w:rPr>
          <w:color w:val="000000"/>
          <w:sz w:val="20"/>
          <w:szCs w:val="20"/>
          <w:lang w:val="sr-Cyrl-CS"/>
        </w:rPr>
        <w:t>.године, средства која нису утрошена за финансирање расхода у 202</w:t>
      </w:r>
      <w:r w:rsidR="00405C06">
        <w:rPr>
          <w:color w:val="000000"/>
          <w:sz w:val="20"/>
          <w:szCs w:val="20"/>
          <w:lang w:val="sr-Cyrl-CS"/>
        </w:rPr>
        <w:t>2</w:t>
      </w:r>
      <w:r w:rsidRPr="001342B9">
        <w:rPr>
          <w:color w:val="000000"/>
          <w:sz w:val="20"/>
          <w:szCs w:val="20"/>
          <w:lang w:val="sr-Cyrl-CS"/>
        </w:rPr>
        <w:t>.години, која су овим корисницима пренета у складу са Одлуком о буџету за 202</w:t>
      </w:r>
      <w:r w:rsidR="00E11622">
        <w:rPr>
          <w:color w:val="000000"/>
          <w:sz w:val="20"/>
          <w:szCs w:val="20"/>
          <w:lang w:val="sr-Cyrl-CS"/>
        </w:rPr>
        <w:t>2</w:t>
      </w:r>
      <w:r w:rsidRPr="001342B9">
        <w:rPr>
          <w:color w:val="000000"/>
          <w:sz w:val="20"/>
          <w:szCs w:val="20"/>
          <w:lang w:val="sr-Cyrl-CS"/>
        </w:rPr>
        <w:t>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1342B9">
        <w:rPr>
          <w:color w:val="000000"/>
          <w:sz w:val="20"/>
          <w:szCs w:val="20"/>
          <w:lang w:val="sr-Cyrl-CS"/>
        </w:rPr>
        <w:t>годину.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36.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lastRenderedPageBreak/>
        <w:t>Плаћање са консолидованог рачуна трезора за реализацију обавеза других корисника јавних средстава, који су укључени у консолидовани рачун трезора, неће се вршити уколико корисници нису добили сагласност за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37.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Одлуку о буџету општине Пећинци за 202</w:t>
      </w:r>
      <w:r w:rsidR="00405C06">
        <w:rPr>
          <w:color w:val="000000"/>
          <w:sz w:val="20"/>
          <w:szCs w:val="20"/>
          <w:lang w:val="sr-Cyrl-CS"/>
        </w:rPr>
        <w:t>2</w:t>
      </w:r>
      <w:r w:rsidRPr="001342B9">
        <w:rPr>
          <w:color w:val="000000"/>
          <w:sz w:val="20"/>
          <w:szCs w:val="20"/>
          <w:lang w:val="sr-Cyrl-CS"/>
        </w:rPr>
        <w:t>.годину, објавити у Службеном листу општина Срема и доставити Министарству надлежном за послове финансија.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405C06" w:rsidRDefault="00804B6E" w:rsidP="00804B6E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38.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Ова одлука ступа на снагу наредног дана од дана објављивања у Службеном листу општина Срема, а примењиваће се од 01.01.202</w:t>
      </w:r>
      <w:r w:rsidR="00405C06">
        <w:rPr>
          <w:color w:val="000000"/>
          <w:sz w:val="20"/>
          <w:szCs w:val="20"/>
          <w:lang w:val="sr-Cyrl-CS"/>
        </w:rPr>
        <w:t>2</w:t>
      </w:r>
      <w:r w:rsidRPr="001342B9">
        <w:rPr>
          <w:color w:val="000000"/>
          <w:sz w:val="20"/>
          <w:szCs w:val="20"/>
          <w:lang w:val="sr-Cyrl-CS"/>
        </w:rPr>
        <w:t>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1342B9">
        <w:rPr>
          <w:color w:val="000000"/>
          <w:sz w:val="20"/>
          <w:szCs w:val="20"/>
          <w:lang w:val="sr-Cyrl-CS"/>
        </w:rPr>
        <w:t>године.</w:t>
      </w: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bCs/>
          <w:color w:val="000000"/>
          <w:sz w:val="20"/>
          <w:szCs w:val="20"/>
          <w:lang w:val="sr-Cyrl-CS"/>
        </w:rPr>
        <w:t>СКУПШТИНА ОПШТИНЕ ПЕЋИНЦИ</w:t>
      </w:r>
      <w:r w:rsidRPr="001342B9">
        <w:rPr>
          <w:color w:val="000000"/>
          <w:sz w:val="20"/>
          <w:szCs w:val="20"/>
          <w:lang w:val="sr-Cyrl-CS"/>
        </w:rPr>
        <w:t xml:space="preserve"> 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Број: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децембар 20</w:t>
      </w:r>
      <w:r>
        <w:rPr>
          <w:color w:val="000000"/>
          <w:sz w:val="20"/>
          <w:szCs w:val="20"/>
          <w:lang w:val="sr-Cyrl-CS"/>
        </w:rPr>
        <w:t>2</w:t>
      </w:r>
      <w:r w:rsidR="00405C06">
        <w:rPr>
          <w:color w:val="000000"/>
          <w:sz w:val="20"/>
          <w:szCs w:val="20"/>
          <w:lang w:val="sr-Cyrl-CS"/>
        </w:rPr>
        <w:t>1</w:t>
      </w:r>
      <w:r w:rsidRPr="001342B9">
        <w:rPr>
          <w:color w:val="000000"/>
          <w:sz w:val="20"/>
          <w:szCs w:val="20"/>
          <w:lang w:val="sr-Cyrl-CS"/>
        </w:rPr>
        <w:t>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1342B9">
        <w:rPr>
          <w:color w:val="000000"/>
          <w:sz w:val="20"/>
          <w:szCs w:val="20"/>
          <w:lang w:val="sr-Cyrl-CS"/>
        </w:rPr>
        <w:t>године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Пећинци</w:t>
      </w:r>
    </w:p>
    <w:p w:rsidR="00804B6E" w:rsidRDefault="00804B6E" w:rsidP="00804B6E">
      <w:pPr>
        <w:pStyle w:val="NormalWeb"/>
        <w:spacing w:before="0" w:beforeAutospacing="0" w:after="0" w:afterAutospacing="0"/>
        <w:ind w:left="7484" w:right="412" w:firstLine="4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    </w:t>
      </w:r>
      <w:r w:rsidRPr="001342B9">
        <w:rPr>
          <w:color w:val="000000"/>
          <w:sz w:val="20"/>
          <w:szCs w:val="20"/>
          <w:lang w:val="sr-Cyrl-CS"/>
        </w:rPr>
        <w:t>Председник</w:t>
      </w:r>
    </w:p>
    <w:p w:rsidR="00804B6E" w:rsidRDefault="00804B6E" w:rsidP="00804B6E">
      <w:pPr>
        <w:pStyle w:val="NormalWeb"/>
        <w:spacing w:before="0" w:beforeAutospacing="0" w:after="0" w:afterAutospacing="0"/>
        <w:ind w:left="7484" w:right="412" w:firstLine="436"/>
        <w:jc w:val="both"/>
        <w:rPr>
          <w:color w:val="000000"/>
          <w:sz w:val="20"/>
          <w:szCs w:val="20"/>
          <w:lang w:val="sr-Cyrl-CS"/>
        </w:rPr>
      </w:pPr>
    </w:p>
    <w:p w:rsidR="00804B6E" w:rsidRPr="001342B9" w:rsidRDefault="00804B6E" w:rsidP="00804B6E">
      <w:pPr>
        <w:pStyle w:val="NormalWeb"/>
        <w:spacing w:before="0" w:beforeAutospacing="0" w:after="0" w:afterAutospacing="0"/>
        <w:ind w:left="7484" w:right="412" w:firstLine="4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>__________________________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6764" w:right="412" w:firstLine="4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Pr="001342B9">
        <w:rPr>
          <w:color w:val="000000"/>
          <w:sz w:val="20"/>
          <w:szCs w:val="20"/>
          <w:lang w:val="sr-Cyrl-CS"/>
        </w:rPr>
        <w:t>Дубравка Ковачевић Суботички</w:t>
      </w:r>
    </w:p>
    <w:p w:rsidR="00804B6E" w:rsidRPr="001342B9" w:rsidRDefault="00804B6E" w:rsidP="00804B6E">
      <w:pPr>
        <w:pStyle w:val="NormalWeb"/>
        <w:spacing w:before="0" w:beforeAutospacing="0" w:after="0" w:afterAutospacing="0"/>
        <w:ind w:left="284" w:right="412"/>
        <w:rPr>
          <w:color w:val="000000"/>
          <w:sz w:val="20"/>
          <w:szCs w:val="20"/>
          <w:lang w:val="sr-Cyrl-CS"/>
        </w:rPr>
      </w:pPr>
    </w:p>
    <w:p w:rsidR="00804B6E" w:rsidRPr="001342B9" w:rsidRDefault="00804B6E" w:rsidP="00804B6E">
      <w:pPr>
        <w:spacing w:line="1" w:lineRule="auto"/>
        <w:ind w:left="284" w:right="412"/>
        <w:rPr>
          <w:lang w:val="sr-Cyrl-CS"/>
        </w:rPr>
      </w:pPr>
    </w:p>
    <w:p w:rsidR="00804B6E" w:rsidRPr="00CA39B6" w:rsidRDefault="00804B6E" w:rsidP="00804B6E">
      <w:pPr>
        <w:rPr>
          <w:color w:val="000000"/>
          <w:lang w:val="sr-Cyrl-CS"/>
        </w:rPr>
      </w:pPr>
    </w:p>
    <w:p w:rsidR="00804B6E" w:rsidRDefault="00804B6E" w:rsidP="00804B6E">
      <w:pPr>
        <w:rPr>
          <w:color w:val="000000"/>
          <w:lang w:val="sr-Cyrl-CS"/>
        </w:rPr>
      </w:pPr>
    </w:p>
    <w:p w:rsidR="00804B6E" w:rsidRDefault="00804B6E" w:rsidP="00804B6E">
      <w:pPr>
        <w:rPr>
          <w:color w:val="000000"/>
          <w:lang w:val="sr-Cyrl-CS"/>
        </w:rPr>
      </w:pPr>
    </w:p>
    <w:p w:rsidR="00804B6E" w:rsidRDefault="00804B6E" w:rsidP="00804B6E">
      <w:pPr>
        <w:rPr>
          <w:color w:val="000000"/>
          <w:lang w:val="sr-Cyrl-CS"/>
        </w:rPr>
      </w:pPr>
    </w:p>
    <w:p w:rsidR="00804B6E" w:rsidRDefault="00804B6E" w:rsidP="00804B6E"/>
    <w:p w:rsidR="00804B6E" w:rsidRDefault="00804B6E"/>
    <w:sectPr w:rsidR="00804B6E">
      <w:headerReference w:type="default" r:id="rId61"/>
      <w:footerReference w:type="default" r:id="rId6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A0" w:rsidRDefault="000971A0">
      <w:r>
        <w:separator/>
      </w:r>
    </w:p>
  </w:endnote>
  <w:endnote w:type="continuationSeparator" w:id="0">
    <w:p w:rsidR="000971A0" w:rsidRDefault="0009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450"/>
        <w:hidden/>
      </w:trPr>
      <w:tc>
        <w:tcPr>
          <w:tcW w:w="11400" w:type="dxa"/>
        </w:tcPr>
        <w:p w:rsidR="009150AE" w:rsidRDefault="009150A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150A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150A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3786693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450"/>
        <w:hidden/>
      </w:trPr>
      <w:tc>
        <w:tcPr>
          <w:tcW w:w="11400" w:type="dxa"/>
        </w:tcPr>
        <w:p w:rsidR="009150AE" w:rsidRDefault="009150A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150A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150A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2720582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902755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0553545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9284153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5347780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1039178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3264725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3872619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2450420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4051071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450"/>
        <w:hidden/>
      </w:trPr>
      <w:tc>
        <w:tcPr>
          <w:tcW w:w="11400" w:type="dxa"/>
        </w:tcPr>
        <w:p w:rsidR="009150AE" w:rsidRDefault="009150A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150A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150A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444730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9091944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8703334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5924654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1644756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3211557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1680582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5032784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6759583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6755236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450"/>
        <w:hidden/>
      </w:trPr>
      <w:tc>
        <w:tcPr>
          <w:tcW w:w="11400" w:type="dxa"/>
        </w:tcPr>
        <w:p w:rsidR="009150AE" w:rsidRDefault="009150A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150A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150A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6523662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450"/>
        <w:hidden/>
      </w:trPr>
      <w:tc>
        <w:tcPr>
          <w:tcW w:w="11400" w:type="dxa"/>
        </w:tcPr>
        <w:p w:rsidR="009150AE" w:rsidRDefault="009150A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150A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150A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5131073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450"/>
        <w:hidden/>
      </w:trPr>
      <w:tc>
        <w:tcPr>
          <w:tcW w:w="11400" w:type="dxa"/>
        </w:tcPr>
        <w:p w:rsidR="009150AE" w:rsidRDefault="009150A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150A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150A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8999729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450"/>
        <w:hidden/>
      </w:trPr>
      <w:tc>
        <w:tcPr>
          <w:tcW w:w="11400" w:type="dxa"/>
        </w:tcPr>
        <w:p w:rsidR="009150AE" w:rsidRDefault="009150A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150A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rPr>
                      <w:noProof/>
                      <w:lang w:eastAsia="en-US"/>
                    </w:rPr>
                    <w:pict>
                      <v:rect id="AutoShape 80" o:spid="_x0000_s2103" style="position:absolute;margin-left:0;margin-top:0;width:50pt;height:50pt;z-index:2516730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bjqKa6AgAA0QUA&#10;AA4AAAAAAAAAAAAAAAAALgIAAGRycy9lMm9Eb2MueG1sUEsBAi0AFAAGAAgAAAAhAIZbh9XYAAAA&#10;BQEAAA8AAAAAAAAAAAAAAAAAFAUAAGRycy9kb3ducmV2LnhtbFBLBQYAAAAABAAEAPMAAAAZBgAA&#10;AAA=&#10;" filled="f" stroked="f">
                        <o:lock v:ext="edit" aspectratio="t" selection="t"/>
                      </v:rect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7551083" wp14:editId="0567346E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150A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450"/>
        <w:hidden/>
      </w:trPr>
      <w:tc>
        <w:tcPr>
          <w:tcW w:w="11400" w:type="dxa"/>
        </w:tcPr>
        <w:p w:rsidR="009150AE" w:rsidRDefault="009150A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150AE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150AE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5748944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5994848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450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150A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150AE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divId w:val="116886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150A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926F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A0" w:rsidRDefault="000971A0">
      <w:r>
        <w:separator/>
      </w:r>
    </w:p>
  </w:footnote>
  <w:footnote w:type="continuationSeparator" w:id="0">
    <w:p w:rsidR="000971A0" w:rsidRDefault="0009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150A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375"/>
        <w:hidden/>
      </w:trPr>
      <w:tc>
        <w:tcPr>
          <w:tcW w:w="11400" w:type="dxa"/>
        </w:tcPr>
        <w:p w:rsidR="009150AE" w:rsidRDefault="009150AE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150A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1630090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210889152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14939823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1935558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101164602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183533968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10840348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148708644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123335102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150A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18577726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71493603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68409518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138289696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99950713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17689656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11885237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1917697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62253615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150A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150A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150A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150A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150AE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150AE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9196072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150AE">
      <w:trPr>
        <w:trHeight w:val="375"/>
        <w:hidden/>
      </w:trPr>
      <w:tc>
        <w:tcPr>
          <w:tcW w:w="16332" w:type="dxa"/>
        </w:tcPr>
        <w:p w:rsidR="009150AE" w:rsidRDefault="009150A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150A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150AE" w:rsidRDefault="009150A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150AE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150AE" w:rsidRDefault="009150AE">
                      <w:pPr>
                        <w:jc w:val="right"/>
                        <w:divId w:val="9994244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24.12.2021 10:31:50</w:t>
                      </w:r>
                    </w:p>
                    <w:p w:rsidR="009150AE" w:rsidRDefault="009150AE">
                      <w:pPr>
                        <w:spacing w:line="1" w:lineRule="auto"/>
                      </w:pPr>
                    </w:p>
                  </w:tc>
                </w:tr>
              </w:tbl>
              <w:p w:rsidR="009150AE" w:rsidRDefault="009150AE">
                <w:pPr>
                  <w:spacing w:line="1" w:lineRule="auto"/>
                </w:pPr>
              </w:p>
            </w:tc>
          </w:tr>
        </w:tbl>
        <w:p w:rsidR="009150AE" w:rsidRDefault="009150A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394"/>
    <w:rsid w:val="000971A0"/>
    <w:rsid w:val="003A6A5F"/>
    <w:rsid w:val="00405C06"/>
    <w:rsid w:val="007B458F"/>
    <w:rsid w:val="00804B6E"/>
    <w:rsid w:val="009150AE"/>
    <w:rsid w:val="00967886"/>
    <w:rsid w:val="00C926F6"/>
    <w:rsid w:val="00E11622"/>
    <w:rsid w:val="00F6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."/>
  <w:listSeparator w:val=","/>
  <w14:docId w14:val="5575F9B3"/>
  <w15:docId w15:val="{88A45815-E36F-4DBE-B26B-33166908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6A5F"/>
    <w:pPr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8932-1FC5-4419-85D6-CAFEFCAD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98</Pages>
  <Words>38937</Words>
  <Characters>221946</Characters>
  <Application>Microsoft Office Word</Application>
  <DocSecurity>0</DocSecurity>
  <Lines>1849</Lines>
  <Paragraphs>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4</cp:revision>
  <dcterms:created xsi:type="dcterms:W3CDTF">2021-12-24T09:32:00Z</dcterms:created>
  <dcterms:modified xsi:type="dcterms:W3CDTF">2021-12-24T10:25:00Z</dcterms:modified>
</cp:coreProperties>
</file>